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6B37B" w14:textId="58FFB6AF" w:rsidR="00662EDE" w:rsidRDefault="00035C58" w:rsidP="00662EDE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Tarjeta I</w:t>
      </w:r>
      <w:r w:rsidR="00662EDE" w:rsidRPr="00662EDE">
        <w:rPr>
          <w:b/>
          <w:sz w:val="28"/>
        </w:rPr>
        <w:t>nformativa</w:t>
      </w:r>
    </w:p>
    <w:p w14:paraId="4ACE0707" w14:textId="77777777" w:rsidR="00497150" w:rsidRDefault="00497150" w:rsidP="00662EDE">
      <w:pPr>
        <w:spacing w:after="0" w:line="240" w:lineRule="auto"/>
        <w:jc w:val="center"/>
        <w:rPr>
          <w:b/>
          <w:sz w:val="28"/>
        </w:rPr>
      </w:pPr>
    </w:p>
    <w:p w14:paraId="399051C5" w14:textId="66826886" w:rsidR="00662EDE" w:rsidRDefault="0099549C" w:rsidP="00662ED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Previo</w:t>
      </w:r>
      <w:r w:rsidR="007F0AB9">
        <w:rPr>
          <w:b/>
          <w:sz w:val="28"/>
        </w:rPr>
        <w:t xml:space="preserve"> al Bu</w:t>
      </w:r>
      <w:r>
        <w:rPr>
          <w:b/>
          <w:sz w:val="28"/>
        </w:rPr>
        <w:t xml:space="preserve">en Fin </w:t>
      </w:r>
      <w:r w:rsidR="00662EDE">
        <w:rPr>
          <w:b/>
          <w:sz w:val="28"/>
        </w:rPr>
        <w:t xml:space="preserve">Liverpool se </w:t>
      </w:r>
      <w:r w:rsidR="007F08D8">
        <w:rPr>
          <w:b/>
          <w:sz w:val="28"/>
        </w:rPr>
        <w:t>suma</w:t>
      </w:r>
      <w:r w:rsidR="00662EDE">
        <w:rPr>
          <w:b/>
          <w:sz w:val="28"/>
        </w:rPr>
        <w:t xml:space="preserve"> permanente</w:t>
      </w:r>
      <w:r w:rsidR="003C58F8">
        <w:rPr>
          <w:b/>
          <w:sz w:val="28"/>
        </w:rPr>
        <w:t>mente</w:t>
      </w:r>
      <w:r w:rsidR="00662EDE">
        <w:rPr>
          <w:b/>
          <w:sz w:val="28"/>
        </w:rPr>
        <w:t xml:space="preserve"> a </w:t>
      </w:r>
      <w:proofErr w:type="spellStart"/>
      <w:r w:rsidR="00662EDE">
        <w:rPr>
          <w:b/>
          <w:sz w:val="28"/>
        </w:rPr>
        <w:t>Conciliaexprés</w:t>
      </w:r>
      <w:proofErr w:type="spellEnd"/>
      <w:r w:rsidR="00662EDE">
        <w:rPr>
          <w:b/>
          <w:sz w:val="28"/>
        </w:rPr>
        <w:t xml:space="preserve"> de PROFECO</w:t>
      </w:r>
      <w:r w:rsidR="003C58F8">
        <w:rPr>
          <w:b/>
          <w:sz w:val="28"/>
        </w:rPr>
        <w:t xml:space="preserve"> en beneficio de sus clientes</w:t>
      </w:r>
    </w:p>
    <w:p w14:paraId="709DD578" w14:textId="77777777" w:rsidR="00662EDE" w:rsidRDefault="00662EDE" w:rsidP="00662EDE">
      <w:pPr>
        <w:spacing w:after="0" w:line="240" w:lineRule="auto"/>
        <w:jc w:val="center"/>
        <w:rPr>
          <w:b/>
          <w:sz w:val="28"/>
        </w:rPr>
      </w:pPr>
    </w:p>
    <w:p w14:paraId="721353CD" w14:textId="77777777" w:rsidR="00662EDE" w:rsidRPr="00662EDE" w:rsidRDefault="00662EDE" w:rsidP="00662E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662EDE">
        <w:rPr>
          <w:i/>
        </w:rPr>
        <w:t xml:space="preserve">El acuerdo </w:t>
      </w:r>
      <w:r>
        <w:rPr>
          <w:i/>
        </w:rPr>
        <w:t>fue celebrado en un evento público</w:t>
      </w:r>
      <w:r w:rsidRPr="00662EDE">
        <w:rPr>
          <w:i/>
        </w:rPr>
        <w:t xml:space="preserve"> entre directivos de Liverpool y el Procurador Federal del Consumidor Dr. Ricardo Sheffield Padilla.</w:t>
      </w:r>
    </w:p>
    <w:p w14:paraId="6A82DF5F" w14:textId="77777777" w:rsidR="00456F74" w:rsidRDefault="00456F74" w:rsidP="00456F74">
      <w:pPr>
        <w:spacing w:after="0" w:line="240" w:lineRule="auto"/>
        <w:jc w:val="both"/>
        <w:rPr>
          <w:b/>
          <w:sz w:val="24"/>
        </w:rPr>
      </w:pPr>
    </w:p>
    <w:p w14:paraId="590C4A89" w14:textId="6863DEA9" w:rsidR="00035C58" w:rsidRDefault="00456F74" w:rsidP="00456F74">
      <w:pPr>
        <w:spacing w:after="0" w:line="240" w:lineRule="auto"/>
        <w:jc w:val="both"/>
        <w:rPr>
          <w:b/>
        </w:rPr>
      </w:pPr>
      <w:r>
        <w:rPr>
          <w:b/>
        </w:rPr>
        <w:t xml:space="preserve">Ciudad de México, a 24 de octubre de 2019 – </w:t>
      </w:r>
      <w:r w:rsidR="00035C58" w:rsidRPr="00035C58">
        <w:rPr>
          <w:bCs/>
        </w:rPr>
        <w:t xml:space="preserve">Previo </w:t>
      </w:r>
      <w:r w:rsidR="00035C58">
        <w:rPr>
          <w:bCs/>
        </w:rPr>
        <w:t>a “</w:t>
      </w:r>
      <w:r w:rsidR="00B152F3">
        <w:rPr>
          <w:bCs/>
        </w:rPr>
        <w:t xml:space="preserve">el </w:t>
      </w:r>
      <w:r w:rsidR="00035C58">
        <w:rPr>
          <w:bCs/>
        </w:rPr>
        <w:t xml:space="preserve">buen fin” y con la intención de generar </w:t>
      </w:r>
      <w:r w:rsidR="00230F99">
        <w:rPr>
          <w:bCs/>
        </w:rPr>
        <w:t>una opción más de comunicación con sus clientes,</w:t>
      </w:r>
      <w:r w:rsidR="00035C58">
        <w:rPr>
          <w:bCs/>
        </w:rPr>
        <w:t xml:space="preserve"> que se exprese en una mejor experiencia de compra para </w:t>
      </w:r>
      <w:r w:rsidR="0058176F">
        <w:rPr>
          <w:bCs/>
        </w:rPr>
        <w:t>ellos</w:t>
      </w:r>
      <w:r w:rsidR="00035C58">
        <w:rPr>
          <w:bCs/>
        </w:rPr>
        <w:t>, Liverpool tomó hoy la iniciativa de sumarse permanentemente al programa “</w:t>
      </w:r>
      <w:proofErr w:type="spellStart"/>
      <w:r w:rsidR="00035C58">
        <w:rPr>
          <w:bCs/>
        </w:rPr>
        <w:t>Conciliaexprés</w:t>
      </w:r>
      <w:proofErr w:type="spellEnd"/>
      <w:r w:rsidR="00035C58">
        <w:rPr>
          <w:bCs/>
        </w:rPr>
        <w:t xml:space="preserve">” de PROFECO. </w:t>
      </w:r>
    </w:p>
    <w:p w14:paraId="20CF885E" w14:textId="77777777" w:rsidR="00035C58" w:rsidRDefault="00035C58" w:rsidP="00456F74">
      <w:pPr>
        <w:spacing w:after="0" w:line="240" w:lineRule="auto"/>
        <w:jc w:val="both"/>
        <w:rPr>
          <w:b/>
        </w:rPr>
      </w:pPr>
    </w:p>
    <w:p w14:paraId="39142046" w14:textId="3B15E5A4" w:rsidR="00035C58" w:rsidRDefault="00456F74" w:rsidP="00456F74">
      <w:pPr>
        <w:spacing w:after="0" w:line="240" w:lineRule="auto"/>
        <w:jc w:val="both"/>
      </w:pPr>
      <w:r>
        <w:t xml:space="preserve">Liverpool, compañía líder en </w:t>
      </w:r>
      <w:r w:rsidR="00B776D5">
        <w:t>tiendas departamentales con presencia en toda la República Mexicana,</w:t>
      </w:r>
      <w:r>
        <w:t xml:space="preserve"> </w:t>
      </w:r>
      <w:r w:rsidR="00035C58">
        <w:t xml:space="preserve">ofrecerá de esta manera </w:t>
      </w:r>
      <w:r w:rsidR="00D93D1E">
        <w:t xml:space="preserve">un mejor servicio a sus clientes </w:t>
      </w:r>
      <w:r w:rsidR="00035C58">
        <w:t>al sumarse a un mecanismo que facilita las aclaraciones y conciliac</w:t>
      </w:r>
      <w:r w:rsidR="00931B37">
        <w:t>iones</w:t>
      </w:r>
      <w:r w:rsidR="00CD3A5A">
        <w:t>, alineándose con su</w:t>
      </w:r>
      <w:r w:rsidR="00230F99">
        <w:t xml:space="preserve"> misión </w:t>
      </w:r>
      <w:r w:rsidR="00CD3A5A">
        <w:t>d</w:t>
      </w:r>
      <w:r w:rsidR="00230F99">
        <w:t>e servir al CLIENTE en todo lugar, todos los días, toda la vida.</w:t>
      </w:r>
      <w:r w:rsidR="00035C58">
        <w:t xml:space="preserve"> </w:t>
      </w:r>
    </w:p>
    <w:p w14:paraId="3BE14F65" w14:textId="77777777" w:rsidR="000334FA" w:rsidRDefault="000334FA" w:rsidP="00456F74">
      <w:pPr>
        <w:spacing w:after="0" w:line="240" w:lineRule="auto"/>
        <w:jc w:val="both"/>
        <w:rPr>
          <w:i/>
        </w:rPr>
      </w:pPr>
    </w:p>
    <w:p w14:paraId="29A05299" w14:textId="72BA23D7" w:rsidR="00035C58" w:rsidRDefault="00AF3013" w:rsidP="00456F74">
      <w:pPr>
        <w:spacing w:after="0" w:line="240" w:lineRule="auto"/>
        <w:jc w:val="both"/>
      </w:pPr>
      <w:r w:rsidRPr="00AF3013">
        <w:rPr>
          <w:i/>
        </w:rPr>
        <w:t>“</w:t>
      </w:r>
      <w:r w:rsidR="00B776D5" w:rsidRPr="00AF3013">
        <w:rPr>
          <w:i/>
        </w:rPr>
        <w:t xml:space="preserve">Todos en Liverpool estamos conscientes </w:t>
      </w:r>
      <w:r w:rsidR="00137EA6">
        <w:rPr>
          <w:i/>
        </w:rPr>
        <w:t xml:space="preserve">de </w:t>
      </w:r>
      <w:r w:rsidR="00B776D5" w:rsidRPr="00AF3013">
        <w:rPr>
          <w:i/>
        </w:rPr>
        <w:t xml:space="preserve">que el cliente es lo más importante y </w:t>
      </w:r>
      <w:r w:rsidR="00137EA6">
        <w:rPr>
          <w:i/>
        </w:rPr>
        <w:t xml:space="preserve">buscamos ampliar la gama de opciones para su satisfacción. Generarle soluciones, nos permite brindarle un mejor servicio. Por ello, </w:t>
      </w:r>
      <w:r w:rsidR="00B776D5" w:rsidRPr="00AF3013">
        <w:rPr>
          <w:i/>
        </w:rPr>
        <w:t>agradecemos la oportunidad</w:t>
      </w:r>
      <w:r>
        <w:rPr>
          <w:i/>
        </w:rPr>
        <w:t xml:space="preserve"> que nos brinda </w:t>
      </w:r>
      <w:proofErr w:type="spellStart"/>
      <w:r>
        <w:rPr>
          <w:i/>
        </w:rPr>
        <w:t>Conciliaexprés</w:t>
      </w:r>
      <w:proofErr w:type="spellEnd"/>
      <w:r w:rsidR="00B776D5" w:rsidRPr="00AF3013">
        <w:rPr>
          <w:i/>
        </w:rPr>
        <w:t xml:space="preserve"> de poder atender</w:t>
      </w:r>
      <w:r w:rsidR="00400FD2">
        <w:rPr>
          <w:i/>
        </w:rPr>
        <w:t>lo</w:t>
      </w:r>
      <w:r w:rsidR="00B776D5" w:rsidRPr="00AF3013">
        <w:rPr>
          <w:i/>
        </w:rPr>
        <w:t xml:space="preserve"> mejor</w:t>
      </w:r>
      <w:r w:rsidRPr="00AF3013">
        <w:rPr>
          <w:i/>
        </w:rPr>
        <w:t xml:space="preserve"> y</w:t>
      </w:r>
      <w:r w:rsidR="00B776D5" w:rsidRPr="00AF3013">
        <w:rPr>
          <w:i/>
        </w:rPr>
        <w:t xml:space="preserve"> </w:t>
      </w:r>
      <w:r w:rsidRPr="00AF3013">
        <w:rPr>
          <w:i/>
        </w:rPr>
        <w:t xml:space="preserve">solucionar de forma inmediata cualquier </w:t>
      </w:r>
      <w:r w:rsidR="00137EA6">
        <w:rPr>
          <w:i/>
        </w:rPr>
        <w:t>eventualidad que se presente</w:t>
      </w:r>
      <w:r w:rsidRPr="00AF3013">
        <w:rPr>
          <w:i/>
        </w:rPr>
        <w:t>”</w:t>
      </w:r>
      <w:r w:rsidR="00035C58">
        <w:rPr>
          <w:i/>
        </w:rPr>
        <w:t>,</w:t>
      </w:r>
      <w:r>
        <w:t xml:space="preserve"> comentó Graciano </w:t>
      </w:r>
      <w:proofErr w:type="spellStart"/>
      <w:r>
        <w:t>Guichard</w:t>
      </w:r>
      <w:proofErr w:type="spellEnd"/>
      <w:r>
        <w:t>, Director General de El</w:t>
      </w:r>
      <w:r w:rsidR="00400FD2">
        <w:t xml:space="preserve"> </w:t>
      </w:r>
      <w:r>
        <w:t>Puerto de Liverpool</w:t>
      </w:r>
      <w:r w:rsidR="00400FD2">
        <w:t>.</w:t>
      </w:r>
    </w:p>
    <w:p w14:paraId="7C3F59E0" w14:textId="77777777" w:rsidR="00035C58" w:rsidRDefault="00035C58" w:rsidP="00456F74">
      <w:pPr>
        <w:spacing w:after="0" w:line="240" w:lineRule="auto"/>
        <w:jc w:val="both"/>
      </w:pPr>
    </w:p>
    <w:p w14:paraId="6E65DFE8" w14:textId="2567D3D9" w:rsidR="00AF3013" w:rsidRDefault="00AF3013" w:rsidP="00456F74">
      <w:pPr>
        <w:spacing w:after="0" w:line="240" w:lineRule="auto"/>
        <w:jc w:val="both"/>
        <w:rPr>
          <w:i/>
        </w:rPr>
      </w:pPr>
      <w:r w:rsidRPr="00AF3013">
        <w:rPr>
          <w:i/>
        </w:rPr>
        <w:t>“</w:t>
      </w:r>
      <w:r>
        <w:rPr>
          <w:i/>
        </w:rPr>
        <w:t xml:space="preserve">Posterior a lograr la conciliación, </w:t>
      </w:r>
      <w:r w:rsidR="005B05BA">
        <w:rPr>
          <w:i/>
        </w:rPr>
        <w:t>aprendemos de</w:t>
      </w:r>
      <w:r>
        <w:rPr>
          <w:i/>
        </w:rPr>
        <w:t xml:space="preserve"> </w:t>
      </w:r>
      <w:r w:rsidR="00252D62">
        <w:rPr>
          <w:i/>
        </w:rPr>
        <w:t>cada</w:t>
      </w:r>
      <w:r>
        <w:rPr>
          <w:i/>
        </w:rPr>
        <w:t xml:space="preserve"> experiencia</w:t>
      </w:r>
      <w:r w:rsidR="00D61C50">
        <w:rPr>
          <w:i/>
        </w:rPr>
        <w:t>, lo</w:t>
      </w:r>
      <w:r>
        <w:rPr>
          <w:i/>
        </w:rPr>
        <w:t xml:space="preserve"> </w:t>
      </w:r>
      <w:r w:rsidR="00400FD2">
        <w:rPr>
          <w:i/>
        </w:rPr>
        <w:t>que</w:t>
      </w:r>
      <w:r>
        <w:rPr>
          <w:i/>
        </w:rPr>
        <w:t xml:space="preserve"> nos permite mejorar nuestro servicio para</w:t>
      </w:r>
      <w:r w:rsidRPr="00AF3013">
        <w:rPr>
          <w:i/>
        </w:rPr>
        <w:t xml:space="preserve"> seguir siendo parte de la vida de nuestros clientes”</w:t>
      </w:r>
      <w:r>
        <w:rPr>
          <w:i/>
        </w:rPr>
        <w:t xml:space="preserve">, </w:t>
      </w:r>
      <w:r>
        <w:t>agregó</w:t>
      </w:r>
      <w:r w:rsidRPr="00AF3013">
        <w:rPr>
          <w:i/>
        </w:rPr>
        <w:t>.</w:t>
      </w:r>
    </w:p>
    <w:p w14:paraId="2E87E83D" w14:textId="2EE52961" w:rsidR="00C81EC7" w:rsidRDefault="00C81EC7" w:rsidP="00456F74">
      <w:pPr>
        <w:spacing w:after="0" w:line="240" w:lineRule="auto"/>
        <w:jc w:val="both"/>
        <w:rPr>
          <w:i/>
        </w:rPr>
      </w:pPr>
    </w:p>
    <w:p w14:paraId="28713113" w14:textId="5D77C0B1" w:rsidR="00C81EC7" w:rsidRPr="0091569B" w:rsidRDefault="00C81EC7" w:rsidP="00456F74">
      <w:pPr>
        <w:spacing w:after="0" w:line="240" w:lineRule="auto"/>
        <w:jc w:val="both"/>
      </w:pPr>
      <w:r>
        <w:t xml:space="preserve">Algunas de las bondades de </w:t>
      </w:r>
      <w:proofErr w:type="spellStart"/>
      <w:r w:rsidR="006D3E1F">
        <w:t>Concil</w:t>
      </w:r>
      <w:r w:rsidR="00762FBA">
        <w:t>i</w:t>
      </w:r>
      <w:r w:rsidR="006D3E1F">
        <w:t>aexprés</w:t>
      </w:r>
      <w:proofErr w:type="spellEnd"/>
      <w:r>
        <w:t xml:space="preserve"> es que las conciliaciones se realizan vía telefónica, </w:t>
      </w:r>
      <w:r w:rsidR="00DE0E56">
        <w:t xml:space="preserve">llamando </w:t>
      </w:r>
      <w:r>
        <w:t>desde cualquier lugar al número de PROFECO</w:t>
      </w:r>
      <w:r w:rsidR="00F57EFC">
        <w:t>,</w:t>
      </w:r>
      <w:r w:rsidR="00230F99">
        <w:t xml:space="preserve"> pudiendo obtener una resolución en menor tiempo.</w:t>
      </w:r>
    </w:p>
    <w:p w14:paraId="1EFF8EC1" w14:textId="5DD5B9A1" w:rsidR="00150CB8" w:rsidRDefault="00150CB8" w:rsidP="00456F74">
      <w:pPr>
        <w:spacing w:after="0" w:line="240" w:lineRule="auto"/>
        <w:jc w:val="both"/>
      </w:pPr>
    </w:p>
    <w:p w14:paraId="3A721BFB" w14:textId="6989473F" w:rsidR="00F10A6E" w:rsidRDefault="00E049C9" w:rsidP="00150CB8">
      <w:pPr>
        <w:spacing w:after="0" w:line="240" w:lineRule="auto"/>
        <w:jc w:val="both"/>
      </w:pPr>
      <w:r>
        <w:t>Para la implementación de este servicio</w:t>
      </w:r>
      <w:r w:rsidR="00365611">
        <w:t xml:space="preserve">, Liverpool </w:t>
      </w:r>
      <w:r w:rsidR="00CD3A5A">
        <w:t>colabora</w:t>
      </w:r>
      <w:r w:rsidR="00365611">
        <w:t xml:space="preserve"> </w:t>
      </w:r>
      <w:r w:rsidR="00CD3A5A">
        <w:t>de cerca</w:t>
      </w:r>
      <w:r w:rsidR="00365611">
        <w:t xml:space="preserve"> con PROFECO en </w:t>
      </w:r>
      <w:r w:rsidR="00C109D4">
        <w:t>l</w:t>
      </w:r>
      <w:r w:rsidR="00365611">
        <w:t xml:space="preserve">a capacitación </w:t>
      </w:r>
      <w:r w:rsidR="00C109D4">
        <w:t>de personal</w:t>
      </w:r>
      <w:r w:rsidR="00CD3A5A">
        <w:t xml:space="preserve"> clave</w:t>
      </w:r>
      <w:r w:rsidR="00C109D4">
        <w:t xml:space="preserve"> para </w:t>
      </w:r>
      <w:r w:rsidR="00F10A6E">
        <w:t xml:space="preserve">trabajar de manera coordinada </w:t>
      </w:r>
      <w:r w:rsidR="00C87CAE">
        <w:t xml:space="preserve">y </w:t>
      </w:r>
      <w:r w:rsidR="00C570DF">
        <w:t>atender los casos</w:t>
      </w:r>
      <w:r w:rsidR="00207D93">
        <w:t xml:space="preserve"> que se presenten de forma eficiente</w:t>
      </w:r>
      <w:r w:rsidR="00F10A6E">
        <w:t>.</w:t>
      </w:r>
    </w:p>
    <w:p w14:paraId="403CE9BB" w14:textId="77777777" w:rsidR="00F10A6E" w:rsidRDefault="00F10A6E" w:rsidP="00150CB8">
      <w:pPr>
        <w:spacing w:after="0" w:line="240" w:lineRule="auto"/>
        <w:jc w:val="both"/>
      </w:pPr>
    </w:p>
    <w:p w14:paraId="563242D9" w14:textId="77777777" w:rsidR="005656F5" w:rsidRDefault="00365611" w:rsidP="00150CB8">
      <w:pPr>
        <w:spacing w:after="0" w:line="240" w:lineRule="auto"/>
        <w:jc w:val="both"/>
      </w:pPr>
      <w:r>
        <w:t xml:space="preserve"> </w:t>
      </w:r>
      <w:r w:rsidR="00150CB8">
        <w:t xml:space="preserve">La </w:t>
      </w:r>
      <w:r w:rsidR="00C81D6E">
        <w:t xml:space="preserve">afiliación permanente </w:t>
      </w:r>
      <w:r w:rsidR="00150CB8">
        <w:t xml:space="preserve">a </w:t>
      </w:r>
      <w:proofErr w:type="spellStart"/>
      <w:r w:rsidR="00150CB8">
        <w:t>Conciliaexprés</w:t>
      </w:r>
      <w:proofErr w:type="spellEnd"/>
      <w:r w:rsidR="00150CB8">
        <w:t xml:space="preserve"> </w:t>
      </w:r>
      <w:r w:rsidR="00E760CE">
        <w:t>fortalece</w:t>
      </w:r>
      <w:r w:rsidR="00707922">
        <w:t xml:space="preserve"> las opciones que Liverpool ofrece </w:t>
      </w:r>
      <w:r w:rsidR="00E760CE">
        <w:t xml:space="preserve">a sus clientes para resolver inquietudes, pues también cuenta con mecanismos propios como </w:t>
      </w:r>
      <w:r w:rsidR="00806096">
        <w:t>los centros de atención a clientes en cada tienda y su centro de atención telefónica</w:t>
      </w:r>
      <w:r w:rsidR="00C81D6E">
        <w:t xml:space="preserve">. </w:t>
      </w:r>
    </w:p>
    <w:p w14:paraId="6B3F2F66" w14:textId="1F671591" w:rsidR="00150CB8" w:rsidRDefault="00150CB8" w:rsidP="00456F74">
      <w:pPr>
        <w:spacing w:after="0" w:line="240" w:lineRule="auto"/>
        <w:jc w:val="both"/>
      </w:pPr>
    </w:p>
    <w:p w14:paraId="05E35C38" w14:textId="7E559619" w:rsidR="00841123" w:rsidRDefault="00841123" w:rsidP="00456F74">
      <w:pPr>
        <w:spacing w:after="0" w:line="240" w:lineRule="auto"/>
        <w:jc w:val="both"/>
      </w:pPr>
    </w:p>
    <w:p w14:paraId="346C4168" w14:textId="1B27822D" w:rsidR="00841123" w:rsidRDefault="00841123" w:rsidP="00456F74">
      <w:pPr>
        <w:spacing w:after="0" w:line="240" w:lineRule="auto"/>
        <w:jc w:val="both"/>
        <w:rPr>
          <w:u w:val="single"/>
        </w:rPr>
      </w:pPr>
      <w:r w:rsidRPr="00841123">
        <w:rPr>
          <w:u w:val="single"/>
        </w:rPr>
        <w:t>Contacto de prensa</w:t>
      </w:r>
    </w:p>
    <w:p w14:paraId="55B9A813" w14:textId="4E71D5CA" w:rsidR="00841123" w:rsidRDefault="00841123" w:rsidP="00456F74">
      <w:pPr>
        <w:spacing w:after="0" w:line="240" w:lineRule="auto"/>
        <w:jc w:val="both"/>
        <w:rPr>
          <w:u w:val="single"/>
        </w:rPr>
      </w:pPr>
    </w:p>
    <w:p w14:paraId="00238E03" w14:textId="1EEFF791" w:rsidR="00841123" w:rsidRDefault="00841123" w:rsidP="00456F74">
      <w:pPr>
        <w:spacing w:after="0" w:line="240" w:lineRule="auto"/>
        <w:jc w:val="both"/>
        <w:rPr>
          <w:b/>
        </w:rPr>
      </w:pPr>
      <w:r w:rsidRPr="00841123">
        <w:rPr>
          <w:b/>
        </w:rPr>
        <w:t xml:space="preserve">Jorge </w:t>
      </w:r>
      <w:r>
        <w:rPr>
          <w:b/>
        </w:rPr>
        <w:t xml:space="preserve">A. García </w:t>
      </w:r>
    </w:p>
    <w:p w14:paraId="76F940FA" w14:textId="54112B68" w:rsidR="001F0A91" w:rsidRDefault="001F0A91" w:rsidP="00456F74">
      <w:pPr>
        <w:spacing w:after="0" w:line="240" w:lineRule="auto"/>
        <w:jc w:val="both"/>
        <w:rPr>
          <w:i/>
        </w:rPr>
      </w:pPr>
      <w:r>
        <w:rPr>
          <w:i/>
        </w:rPr>
        <w:t xml:space="preserve">Weber </w:t>
      </w:r>
      <w:proofErr w:type="spellStart"/>
      <w:r>
        <w:rPr>
          <w:i/>
        </w:rPr>
        <w:t>Shandwick</w:t>
      </w:r>
      <w:proofErr w:type="spellEnd"/>
    </w:p>
    <w:p w14:paraId="31BB2028" w14:textId="0C412BED" w:rsidR="001F0A91" w:rsidRDefault="000F15DD" w:rsidP="00456F74">
      <w:pPr>
        <w:spacing w:after="0" w:line="240" w:lineRule="auto"/>
        <w:jc w:val="both"/>
      </w:pPr>
      <w:hyperlink r:id="rId10" w:history="1">
        <w:r w:rsidR="001F0A91" w:rsidRPr="00C41C5E">
          <w:rPr>
            <w:rStyle w:val="Hipervnculo"/>
          </w:rPr>
          <w:t>jorge.garcia@webershandwick.com</w:t>
        </w:r>
      </w:hyperlink>
    </w:p>
    <w:p w14:paraId="0E6A4423" w14:textId="16175F46" w:rsidR="001F0A91" w:rsidRPr="001F0A91" w:rsidRDefault="001F0A91" w:rsidP="00456F74">
      <w:pPr>
        <w:spacing w:after="0" w:line="240" w:lineRule="auto"/>
        <w:jc w:val="both"/>
      </w:pPr>
      <w:r>
        <w:t>4163.8602</w:t>
      </w:r>
    </w:p>
    <w:sectPr w:rsidR="001F0A91" w:rsidRPr="001F0A91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0E017" w14:textId="77777777" w:rsidR="000F15DD" w:rsidRDefault="000F15DD" w:rsidP="00BD6E25">
      <w:pPr>
        <w:spacing w:after="0" w:line="240" w:lineRule="auto"/>
      </w:pPr>
      <w:r>
        <w:separator/>
      </w:r>
    </w:p>
  </w:endnote>
  <w:endnote w:type="continuationSeparator" w:id="0">
    <w:p w14:paraId="5A76C8AD" w14:textId="77777777" w:rsidR="000F15DD" w:rsidRDefault="000F15DD" w:rsidP="00BD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1391C" w14:textId="77777777" w:rsidR="000F15DD" w:rsidRDefault="000F15DD" w:rsidP="00BD6E25">
      <w:pPr>
        <w:spacing w:after="0" w:line="240" w:lineRule="auto"/>
      </w:pPr>
      <w:r>
        <w:separator/>
      </w:r>
    </w:p>
  </w:footnote>
  <w:footnote w:type="continuationSeparator" w:id="0">
    <w:p w14:paraId="0F6E7598" w14:textId="77777777" w:rsidR="000F15DD" w:rsidRDefault="000F15DD" w:rsidP="00BD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B72F" w14:textId="7E6F2D14" w:rsidR="00BD6E25" w:rsidRDefault="00BD6E25" w:rsidP="00BD6E25">
    <w:pPr>
      <w:pStyle w:val="Encabezado"/>
      <w:jc w:val="right"/>
    </w:pPr>
    <w:r>
      <w:rPr>
        <w:noProof/>
        <w:lang w:eastAsia="es-MX"/>
      </w:rPr>
      <w:drawing>
        <wp:inline distT="0" distB="0" distL="0" distR="0" wp14:anchorId="0A214E48" wp14:editId="3AC4D6EE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8B5"/>
    <w:multiLevelType w:val="hybridMultilevel"/>
    <w:tmpl w:val="A5A8A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EDE"/>
    <w:rsid w:val="000334FA"/>
    <w:rsid w:val="00035C58"/>
    <w:rsid w:val="00047FD5"/>
    <w:rsid w:val="000F15DD"/>
    <w:rsid w:val="001126E8"/>
    <w:rsid w:val="0012509C"/>
    <w:rsid w:val="001266EF"/>
    <w:rsid w:val="001304D2"/>
    <w:rsid w:val="00137EA6"/>
    <w:rsid w:val="0014631E"/>
    <w:rsid w:val="00150CB8"/>
    <w:rsid w:val="00157D0F"/>
    <w:rsid w:val="001F0A91"/>
    <w:rsid w:val="00207D93"/>
    <w:rsid w:val="00230F99"/>
    <w:rsid w:val="00252D62"/>
    <w:rsid w:val="00321BC0"/>
    <w:rsid w:val="00325107"/>
    <w:rsid w:val="00365611"/>
    <w:rsid w:val="00395695"/>
    <w:rsid w:val="003C58F8"/>
    <w:rsid w:val="003D2F4E"/>
    <w:rsid w:val="00400FD2"/>
    <w:rsid w:val="00402C4F"/>
    <w:rsid w:val="004339BA"/>
    <w:rsid w:val="00436535"/>
    <w:rsid w:val="00456F74"/>
    <w:rsid w:val="00461248"/>
    <w:rsid w:val="00464972"/>
    <w:rsid w:val="00497150"/>
    <w:rsid w:val="004E0D68"/>
    <w:rsid w:val="00527E8F"/>
    <w:rsid w:val="005322A3"/>
    <w:rsid w:val="005353C3"/>
    <w:rsid w:val="005560DC"/>
    <w:rsid w:val="005656F5"/>
    <w:rsid w:val="0058176F"/>
    <w:rsid w:val="00592E2D"/>
    <w:rsid w:val="005A2B68"/>
    <w:rsid w:val="005B05BA"/>
    <w:rsid w:val="005E1869"/>
    <w:rsid w:val="00602ED0"/>
    <w:rsid w:val="00650293"/>
    <w:rsid w:val="00662EDE"/>
    <w:rsid w:val="00671FAC"/>
    <w:rsid w:val="006B0BEA"/>
    <w:rsid w:val="006D3E1F"/>
    <w:rsid w:val="00707922"/>
    <w:rsid w:val="00762FBA"/>
    <w:rsid w:val="0077221B"/>
    <w:rsid w:val="00793FDA"/>
    <w:rsid w:val="007948A0"/>
    <w:rsid w:val="007F08D8"/>
    <w:rsid w:val="007F0AB9"/>
    <w:rsid w:val="00806096"/>
    <w:rsid w:val="00841123"/>
    <w:rsid w:val="00862A8B"/>
    <w:rsid w:val="008B1A8A"/>
    <w:rsid w:val="00903F15"/>
    <w:rsid w:val="0091569B"/>
    <w:rsid w:val="00931B37"/>
    <w:rsid w:val="0099549C"/>
    <w:rsid w:val="009B0C67"/>
    <w:rsid w:val="009C18AC"/>
    <w:rsid w:val="009F522C"/>
    <w:rsid w:val="00A07914"/>
    <w:rsid w:val="00A523DA"/>
    <w:rsid w:val="00AA0AD9"/>
    <w:rsid w:val="00AF3013"/>
    <w:rsid w:val="00B152F3"/>
    <w:rsid w:val="00B776D5"/>
    <w:rsid w:val="00B829EF"/>
    <w:rsid w:val="00BC3E71"/>
    <w:rsid w:val="00BD6E25"/>
    <w:rsid w:val="00C109D4"/>
    <w:rsid w:val="00C400C1"/>
    <w:rsid w:val="00C44CF8"/>
    <w:rsid w:val="00C570DF"/>
    <w:rsid w:val="00C6101B"/>
    <w:rsid w:val="00C81D6E"/>
    <w:rsid w:val="00C81EC7"/>
    <w:rsid w:val="00C87CAE"/>
    <w:rsid w:val="00CD3A5A"/>
    <w:rsid w:val="00CD77D4"/>
    <w:rsid w:val="00D32F97"/>
    <w:rsid w:val="00D61C50"/>
    <w:rsid w:val="00D93D1E"/>
    <w:rsid w:val="00DE0E56"/>
    <w:rsid w:val="00DF73F7"/>
    <w:rsid w:val="00E049C9"/>
    <w:rsid w:val="00E144AE"/>
    <w:rsid w:val="00E760CE"/>
    <w:rsid w:val="00F10A6E"/>
    <w:rsid w:val="00F1478A"/>
    <w:rsid w:val="00F57EFC"/>
    <w:rsid w:val="00F7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2C0B"/>
  <w15:chartTrackingRefBased/>
  <w15:docId w15:val="{E98DD19B-1278-462A-8B11-14CD2E36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2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0A9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F0A9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D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E25"/>
  </w:style>
  <w:style w:type="paragraph" w:styleId="Piedepgina">
    <w:name w:val="footer"/>
    <w:basedOn w:val="Normal"/>
    <w:link w:val="PiedepginaCar"/>
    <w:uiPriority w:val="99"/>
    <w:unhideWhenUsed/>
    <w:rsid w:val="00BD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E25"/>
  </w:style>
  <w:style w:type="paragraph" w:styleId="Textodeglobo">
    <w:name w:val="Balloon Text"/>
    <w:basedOn w:val="Normal"/>
    <w:link w:val="TextodegloboCar"/>
    <w:uiPriority w:val="99"/>
    <w:semiHidden/>
    <w:unhideWhenUsed/>
    <w:rsid w:val="00BD6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E2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817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17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17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17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17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rge.garcia@webershandwic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E13983D9C144C8F038B6BBF733DF9" ma:contentTypeVersion="10" ma:contentTypeDescription="Create a new document." ma:contentTypeScope="" ma:versionID="0e4dc52ebeafd915ad354031f7beb0a5">
  <xsd:schema xmlns:xsd="http://www.w3.org/2001/XMLSchema" xmlns:xs="http://www.w3.org/2001/XMLSchema" xmlns:p="http://schemas.microsoft.com/office/2006/metadata/properties" xmlns:ns3="1ce84bdd-6eb4-4adb-af09-b0ebe6bc00b8" targetNamespace="http://schemas.microsoft.com/office/2006/metadata/properties" ma:root="true" ma:fieldsID="31b074af510a072dd88efd9c6046e8ee" ns3:_="">
    <xsd:import namespace="1ce84bdd-6eb4-4adb-af09-b0ebe6bc0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4bdd-6eb4-4adb-af09-b0ebe6bc0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F7619-2DFE-4029-8455-C88B60582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4bdd-6eb4-4adb-af09-b0ebe6bc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46B8C-18F0-4CD9-91AF-20252832A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3A9182-52FC-463D-AEB1-D5C756D2C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5</cp:revision>
  <dcterms:created xsi:type="dcterms:W3CDTF">2019-10-24T23:12:00Z</dcterms:created>
  <dcterms:modified xsi:type="dcterms:W3CDTF">2019-10-25T00:09:00Z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0x010100DAFE13983D9C144C8F038B6BBF733DF9</vt:lpwstr>
  </property>
</Properties>
</file>