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21560" w14:textId="37A204E0" w:rsidR="00F507F7" w:rsidRDefault="00F65067">
      <w:pPr>
        <w:spacing w:line="278" w:lineRule="auto"/>
        <w:jc w:val="center"/>
        <w:rPr>
          <w:rFonts w:ascii="Arial" w:eastAsia="Arial" w:hAnsi="Arial" w:cs="Arial"/>
          <w:i/>
          <w:iCs/>
          <w:sz w:val="18"/>
          <w:szCs w:val="18"/>
          <w:highlight w:val="yellow"/>
        </w:rPr>
      </w:pPr>
      <w:r>
        <w:rPr>
          <w:rFonts w:ascii="Arial" w:eastAsia="Arial" w:hAnsi="Arial" w:cs="Arial"/>
          <w:b/>
          <w:bCs/>
          <w:sz w:val="28"/>
          <w:szCs w:val="28"/>
        </w:rPr>
        <w:t>Liverpool presenta la Copa Liverpool 2026</w:t>
      </w:r>
      <w:r w:rsidR="00AE40FE" w:rsidRPr="00AE40FE">
        <w:rPr>
          <w:rFonts w:ascii="Arial" w:eastAsia="Arial" w:hAnsi="Arial" w:cs="Arial"/>
          <w:b/>
          <w:bCs/>
          <w:sz w:val="28"/>
          <w:szCs w:val="28"/>
        </w:rPr>
        <w:t xml:space="preserve">: la competencia que une el fútbol real y el </w:t>
      </w:r>
      <w:proofErr w:type="spellStart"/>
      <w:r w:rsidR="00AE40FE" w:rsidRPr="00AE40FE">
        <w:rPr>
          <w:rFonts w:ascii="Arial" w:eastAsia="Arial" w:hAnsi="Arial" w:cs="Arial"/>
          <w:b/>
          <w:bCs/>
          <w:sz w:val="28"/>
          <w:szCs w:val="28"/>
        </w:rPr>
        <w:t>gaming</w:t>
      </w:r>
      <w:proofErr w:type="spellEnd"/>
      <w:r w:rsidR="00AE40FE" w:rsidRPr="00AE40FE">
        <w:rPr>
          <w:rFonts w:ascii="Arial" w:eastAsia="Arial" w:hAnsi="Arial" w:cs="Arial"/>
          <w:b/>
          <w:bCs/>
          <w:sz w:val="28"/>
          <w:szCs w:val="28"/>
        </w:rPr>
        <w:t xml:space="preserve"> en un solo lugar</w:t>
      </w:r>
    </w:p>
    <w:p w14:paraId="306AC6DD" w14:textId="77777777" w:rsidR="00F507F7" w:rsidRDefault="00F65067">
      <w:pPr>
        <w:numPr>
          <w:ilvl w:val="0"/>
          <w:numId w:val="6"/>
        </w:numPr>
        <w:pBdr>
          <w:top w:val="nil"/>
          <w:left w:val="nil"/>
          <w:bottom w:val="nil"/>
          <w:right w:val="nil"/>
          <w:between w:val="nil"/>
        </w:pBdr>
        <w:spacing w:after="0" w:line="278" w:lineRule="auto"/>
        <w:jc w:val="both"/>
        <w:rPr>
          <w:rFonts w:ascii="Arial" w:eastAsia="Arial" w:hAnsi="Arial" w:cs="Arial"/>
          <w:i/>
          <w:iCs/>
          <w:color w:val="000000"/>
          <w:sz w:val="18"/>
          <w:szCs w:val="18"/>
        </w:rPr>
      </w:pPr>
      <w:r>
        <w:rPr>
          <w:rFonts w:ascii="Arial" w:eastAsia="Arial" w:hAnsi="Arial" w:cs="Arial"/>
          <w:i/>
          <w:iCs/>
          <w:color w:val="000000"/>
          <w:sz w:val="18"/>
          <w:szCs w:val="18"/>
        </w:rPr>
        <w:t xml:space="preserve">Liverpool anuncia el lanzamiento oficial de la Copa Liverpool 2026, un torneo que transformará cuatro de sus tiendas en espacios de competencia y comunidad. </w:t>
      </w:r>
    </w:p>
    <w:p w14:paraId="0B5BCE9A" w14:textId="77777777" w:rsidR="00F507F7" w:rsidRPr="007D28BF" w:rsidRDefault="00F65067">
      <w:pPr>
        <w:numPr>
          <w:ilvl w:val="0"/>
          <w:numId w:val="6"/>
        </w:numPr>
        <w:pBdr>
          <w:top w:val="nil"/>
          <w:left w:val="nil"/>
          <w:bottom w:val="nil"/>
          <w:right w:val="nil"/>
          <w:between w:val="nil"/>
        </w:pBdr>
        <w:spacing w:after="0" w:line="278" w:lineRule="auto"/>
        <w:jc w:val="both"/>
        <w:rPr>
          <w:rFonts w:ascii="Arial" w:eastAsia="Arial" w:hAnsi="Arial" w:cs="Arial"/>
          <w:i/>
          <w:iCs/>
          <w:color w:val="000000"/>
          <w:sz w:val="18"/>
          <w:szCs w:val="18"/>
        </w:rPr>
      </w:pPr>
      <w:r>
        <w:rPr>
          <w:rFonts w:ascii="Arial" w:eastAsia="Arial" w:hAnsi="Arial" w:cs="Arial"/>
          <w:i/>
          <w:iCs/>
          <w:color w:val="000000"/>
          <w:sz w:val="18"/>
          <w:szCs w:val="18"/>
        </w:rPr>
        <w:t xml:space="preserve">El torneo </w:t>
      </w:r>
      <w:r w:rsidRPr="007D28BF">
        <w:rPr>
          <w:rFonts w:ascii="Arial" w:eastAsia="Arial" w:hAnsi="Arial" w:cs="Arial"/>
          <w:i/>
          <w:iCs/>
          <w:color w:val="000000"/>
          <w:sz w:val="18"/>
          <w:szCs w:val="18"/>
        </w:rPr>
        <w:t>otorgará grandes premios para todos los amantes del fútbol</w:t>
      </w:r>
      <w:r w:rsidRPr="007D28BF">
        <w:rPr>
          <w:rFonts w:ascii="Arial" w:eastAsia="Arial" w:hAnsi="Arial" w:cs="Arial"/>
          <w:i/>
          <w:iCs/>
          <w:sz w:val="18"/>
          <w:szCs w:val="18"/>
        </w:rPr>
        <w:t>.</w:t>
      </w:r>
    </w:p>
    <w:p w14:paraId="5C1193E7" w14:textId="6027011C" w:rsidR="00F507F7" w:rsidRDefault="00F65067">
      <w:pPr>
        <w:numPr>
          <w:ilvl w:val="0"/>
          <w:numId w:val="6"/>
        </w:numPr>
        <w:pBdr>
          <w:top w:val="nil"/>
          <w:left w:val="nil"/>
          <w:bottom w:val="nil"/>
          <w:right w:val="nil"/>
          <w:between w:val="nil"/>
        </w:pBdr>
        <w:spacing w:line="278" w:lineRule="auto"/>
        <w:jc w:val="both"/>
        <w:rPr>
          <w:rFonts w:ascii="Arial" w:eastAsia="Arial" w:hAnsi="Arial" w:cs="Arial"/>
          <w:i/>
          <w:iCs/>
          <w:color w:val="000000"/>
          <w:sz w:val="18"/>
          <w:szCs w:val="18"/>
        </w:rPr>
      </w:pPr>
      <w:r>
        <w:rPr>
          <w:rFonts w:ascii="Arial" w:eastAsia="Arial" w:hAnsi="Arial" w:cs="Arial"/>
          <w:i/>
          <w:iCs/>
          <w:color w:val="000000"/>
          <w:sz w:val="18"/>
          <w:szCs w:val="18"/>
        </w:rPr>
        <w:t xml:space="preserve">Con esta iniciativa, Liverpool reafirma su compromiso de formar parte de los momentos culturales del país, fortaleciendo su cercanía con los clientes y su propósito de servirlos en todo lugar, todos los días, toda la vida. </w:t>
      </w:r>
    </w:p>
    <w:p w14:paraId="2963FA55" w14:textId="3D587716" w:rsidR="00F507F7" w:rsidRDefault="00F65067">
      <w:pPr>
        <w:jc w:val="both"/>
        <w:rPr>
          <w:rFonts w:ascii="Arial" w:eastAsia="Arial" w:hAnsi="Arial" w:cs="Arial"/>
          <w:sz w:val="20"/>
          <w:szCs w:val="20"/>
        </w:rPr>
      </w:pPr>
      <w:r>
        <w:rPr>
          <w:rFonts w:ascii="Arial" w:eastAsia="Arial" w:hAnsi="Arial" w:cs="Arial"/>
          <w:b/>
          <w:bCs/>
          <w:sz w:val="20"/>
          <w:szCs w:val="20"/>
        </w:rPr>
        <w:t xml:space="preserve">Ciudad de México a </w:t>
      </w:r>
      <w:r w:rsidR="009147AD">
        <w:rPr>
          <w:rFonts w:ascii="Arial" w:eastAsia="Arial" w:hAnsi="Arial" w:cs="Arial"/>
          <w:b/>
          <w:bCs/>
          <w:sz w:val="20"/>
          <w:szCs w:val="20"/>
        </w:rPr>
        <w:t>1</w:t>
      </w:r>
      <w:r w:rsidR="00644502">
        <w:rPr>
          <w:rFonts w:ascii="Arial" w:eastAsia="Arial" w:hAnsi="Arial" w:cs="Arial"/>
          <w:b/>
          <w:bCs/>
          <w:sz w:val="20"/>
          <w:szCs w:val="20"/>
        </w:rPr>
        <w:t>3</w:t>
      </w:r>
      <w:r>
        <w:rPr>
          <w:rFonts w:ascii="Arial" w:eastAsia="Arial" w:hAnsi="Arial" w:cs="Arial"/>
          <w:b/>
          <w:bCs/>
          <w:sz w:val="20"/>
          <w:szCs w:val="20"/>
        </w:rPr>
        <w:t xml:space="preserve"> de marzo de 2026. —</w:t>
      </w:r>
      <w:r>
        <w:rPr>
          <w:rFonts w:ascii="Arial" w:eastAsia="Arial" w:hAnsi="Arial" w:cs="Arial"/>
          <w:sz w:val="20"/>
          <w:szCs w:val="20"/>
        </w:rPr>
        <w:t xml:space="preserve"> Liverpool anuncia el lanzamiento oficial de la Copa Liverpool 2026, un torneo que transformará cuatro de sus tiendas en espacios de competencia, comunidad y emoción futbolera en el marco del Mundial 2026. </w:t>
      </w:r>
    </w:p>
    <w:p w14:paraId="7B875A8E" w14:textId="51FFCF33" w:rsidR="00F507F7" w:rsidRDefault="00F65067">
      <w:pPr>
        <w:jc w:val="both"/>
        <w:rPr>
          <w:rFonts w:ascii="Arial" w:eastAsia="Arial" w:hAnsi="Arial" w:cs="Arial"/>
          <w:sz w:val="20"/>
          <w:szCs w:val="20"/>
        </w:rPr>
      </w:pPr>
      <w:r>
        <w:rPr>
          <w:rFonts w:ascii="Arial" w:eastAsia="Arial" w:hAnsi="Arial" w:cs="Arial"/>
          <w:sz w:val="20"/>
          <w:szCs w:val="20"/>
        </w:rPr>
        <w:t>C</w:t>
      </w:r>
      <w:r>
        <w:rPr>
          <w:rFonts w:ascii="Arial" w:eastAsia="Arial" w:hAnsi="Arial" w:cs="Arial"/>
          <w:sz w:val="20"/>
          <w:szCs w:val="20"/>
        </w:rPr>
        <w:t xml:space="preserve">on convocatoria abierta del </w:t>
      </w:r>
      <w:r w:rsidR="00644502" w:rsidRPr="00644502">
        <w:rPr>
          <w:rFonts w:ascii="Arial" w:eastAsia="Arial" w:hAnsi="Arial" w:cs="Arial"/>
          <w:sz w:val="20"/>
          <w:szCs w:val="20"/>
        </w:rPr>
        <w:t>12</w:t>
      </w:r>
      <w:r w:rsidRPr="00644502">
        <w:rPr>
          <w:rFonts w:ascii="Arial" w:eastAsia="Arial" w:hAnsi="Arial" w:cs="Arial"/>
          <w:sz w:val="20"/>
          <w:szCs w:val="20"/>
        </w:rPr>
        <w:t xml:space="preserve"> al 29 de marzo</w:t>
      </w:r>
      <w:r>
        <w:rPr>
          <w:rFonts w:ascii="Arial" w:eastAsia="Arial" w:hAnsi="Arial" w:cs="Arial"/>
          <w:sz w:val="20"/>
          <w:szCs w:val="20"/>
        </w:rPr>
        <w:t xml:space="preserve"> de 2026 a través de</w:t>
      </w:r>
      <w:r w:rsidR="009147AD">
        <w:rPr>
          <w:rFonts w:ascii="Arial" w:eastAsia="Arial" w:hAnsi="Arial" w:cs="Arial"/>
          <w:sz w:val="20"/>
          <w:szCs w:val="20"/>
        </w:rPr>
        <w:t xml:space="preserve"> </w:t>
      </w:r>
      <w:hyperlink r:id="rId8" w:history="1">
        <w:r w:rsidR="003659AD" w:rsidRPr="00C24569">
          <w:rPr>
            <w:rStyle w:val="Hyperlink"/>
            <w:rFonts w:ascii="Arial" w:eastAsia="Arial" w:hAnsi="Arial" w:cs="Arial"/>
            <w:sz w:val="20"/>
            <w:szCs w:val="20"/>
          </w:rPr>
          <w:t>https://www.liverpool.com.mx/tienda/paginas/copa-liverpool-2026</w:t>
        </w:r>
      </w:hyperlink>
      <w:r w:rsidRPr="007D28BF">
        <w:rPr>
          <w:rFonts w:ascii="Arial" w:eastAsia="Arial" w:hAnsi="Arial" w:cs="Arial"/>
          <w:sz w:val="20"/>
          <w:szCs w:val="20"/>
        </w:rPr>
        <w:t>,</w:t>
      </w:r>
      <w:r>
        <w:rPr>
          <w:rFonts w:ascii="Arial" w:eastAsia="Arial" w:hAnsi="Arial" w:cs="Arial"/>
          <w:sz w:val="20"/>
          <w:szCs w:val="20"/>
        </w:rPr>
        <w:t xml:space="preserve"> la Copa Liverpool está dirigida a jugadores amateurs y aficionados que viven el fútbol dentro y fuera de la cancha. El torneo se disputará en las sedes de Polanco, Insurgentes, Atizapán y Perisur, convirtiendo las tiendas físicas en puntos de encuentro donde la pasión por el deporte se vive de manera colectiva.</w:t>
      </w:r>
    </w:p>
    <w:p w14:paraId="12A9E4F6" w14:textId="77777777" w:rsidR="00F507F7" w:rsidRDefault="00F65067">
      <w:pPr>
        <w:jc w:val="both"/>
        <w:rPr>
          <w:rFonts w:ascii="Arial" w:eastAsia="Arial" w:hAnsi="Arial" w:cs="Arial"/>
          <w:sz w:val="20"/>
          <w:szCs w:val="20"/>
        </w:rPr>
      </w:pPr>
      <w:r>
        <w:rPr>
          <w:rFonts w:ascii="Arial" w:eastAsia="Arial" w:hAnsi="Arial" w:cs="Arial"/>
          <w:sz w:val="20"/>
          <w:szCs w:val="20"/>
        </w:rPr>
        <w:t xml:space="preserve">Más que un torneo, esta iniciativa forma parte de la visión de Liverpool de servir al cliente en todo lugar, todos los días, toda la vida, generando experiencias que fortalecen la cercanía con sus comunidades y consolidan sus tiendas como espacios seguros, familiares y relevantes más allá del </w:t>
      </w:r>
      <w:proofErr w:type="spellStart"/>
      <w:r>
        <w:rPr>
          <w:rFonts w:ascii="Arial" w:eastAsia="Arial" w:hAnsi="Arial" w:cs="Arial"/>
          <w:sz w:val="20"/>
          <w:szCs w:val="20"/>
        </w:rPr>
        <w:t>retail</w:t>
      </w:r>
      <w:proofErr w:type="spellEnd"/>
      <w:r>
        <w:rPr>
          <w:rFonts w:ascii="Arial" w:eastAsia="Arial" w:hAnsi="Arial" w:cs="Arial"/>
          <w:sz w:val="20"/>
          <w:szCs w:val="20"/>
        </w:rPr>
        <w:t>.</w:t>
      </w:r>
    </w:p>
    <w:p w14:paraId="1AC17016" w14:textId="77777777" w:rsidR="00F507F7" w:rsidRDefault="00F65067">
      <w:pPr>
        <w:jc w:val="both"/>
        <w:rPr>
          <w:rFonts w:ascii="Arial" w:eastAsia="Arial" w:hAnsi="Arial" w:cs="Arial"/>
          <w:sz w:val="20"/>
          <w:szCs w:val="20"/>
        </w:rPr>
      </w:pPr>
      <w:r>
        <w:rPr>
          <w:rFonts w:ascii="Arial" w:eastAsia="Arial" w:hAnsi="Arial" w:cs="Arial"/>
          <w:sz w:val="20"/>
          <w:szCs w:val="20"/>
        </w:rPr>
        <w:t>La Copa Liverpool 2026 contará con dos formatos de competencia:</w:t>
      </w:r>
    </w:p>
    <w:p w14:paraId="09F5B0BF" w14:textId="77777777" w:rsidR="00F507F7" w:rsidRDefault="00F65067">
      <w:pPr>
        <w:jc w:val="both"/>
        <w:rPr>
          <w:rFonts w:ascii="Arial" w:eastAsia="Arial" w:hAnsi="Arial" w:cs="Arial"/>
          <w:b/>
          <w:bCs/>
          <w:sz w:val="20"/>
          <w:szCs w:val="20"/>
        </w:rPr>
      </w:pPr>
      <w:r>
        <w:rPr>
          <w:rFonts w:ascii="Arial" w:eastAsia="Arial" w:hAnsi="Arial" w:cs="Arial"/>
          <w:b/>
          <w:bCs/>
          <w:sz w:val="20"/>
          <w:szCs w:val="20"/>
        </w:rPr>
        <w:t>Torneo en Cancha (5 vs 5)</w:t>
      </w:r>
    </w:p>
    <w:p w14:paraId="318A3E11" w14:textId="77777777" w:rsidR="00F507F7" w:rsidRDefault="00F65067">
      <w:pPr>
        <w:numPr>
          <w:ilvl w:val="0"/>
          <w:numId w:val="1"/>
        </w:numPr>
        <w:spacing w:after="0"/>
        <w:jc w:val="both"/>
        <w:rPr>
          <w:rFonts w:ascii="Arial" w:eastAsia="Arial" w:hAnsi="Arial" w:cs="Arial"/>
          <w:sz w:val="20"/>
          <w:szCs w:val="20"/>
        </w:rPr>
      </w:pPr>
      <w:r>
        <w:rPr>
          <w:rFonts w:ascii="Arial" w:eastAsia="Arial" w:hAnsi="Arial" w:cs="Arial"/>
          <w:b/>
          <w:bCs/>
          <w:sz w:val="20"/>
          <w:szCs w:val="20"/>
        </w:rPr>
        <w:t>Fechas:</w:t>
      </w:r>
      <w:r>
        <w:rPr>
          <w:rFonts w:ascii="Arial" w:eastAsia="Arial" w:hAnsi="Arial" w:cs="Arial"/>
          <w:sz w:val="20"/>
          <w:szCs w:val="20"/>
        </w:rPr>
        <w:t xml:space="preserve"> abril y mayo 2026</w:t>
      </w:r>
    </w:p>
    <w:p w14:paraId="1F7BF23C" w14:textId="77777777" w:rsidR="00F507F7" w:rsidRDefault="00F65067">
      <w:pPr>
        <w:numPr>
          <w:ilvl w:val="0"/>
          <w:numId w:val="1"/>
        </w:numPr>
        <w:spacing w:after="0"/>
        <w:jc w:val="both"/>
        <w:rPr>
          <w:rFonts w:ascii="Arial" w:eastAsia="Arial" w:hAnsi="Arial" w:cs="Arial"/>
          <w:sz w:val="20"/>
          <w:szCs w:val="20"/>
        </w:rPr>
      </w:pPr>
      <w:r>
        <w:rPr>
          <w:rFonts w:ascii="Arial" w:eastAsia="Arial" w:hAnsi="Arial" w:cs="Arial"/>
          <w:b/>
          <w:bCs/>
          <w:sz w:val="20"/>
          <w:szCs w:val="20"/>
        </w:rPr>
        <w:t>Días:</w:t>
      </w:r>
      <w:r>
        <w:rPr>
          <w:rFonts w:ascii="Arial" w:eastAsia="Arial" w:hAnsi="Arial" w:cs="Arial"/>
          <w:sz w:val="20"/>
          <w:szCs w:val="20"/>
        </w:rPr>
        <w:t xml:space="preserve"> sábados y domingos</w:t>
      </w:r>
    </w:p>
    <w:p w14:paraId="7108BC63" w14:textId="77777777" w:rsidR="00F507F7" w:rsidRPr="00E50961" w:rsidRDefault="00F65067">
      <w:pPr>
        <w:numPr>
          <w:ilvl w:val="0"/>
          <w:numId w:val="1"/>
        </w:numPr>
        <w:spacing w:after="0"/>
        <w:jc w:val="both"/>
        <w:rPr>
          <w:rFonts w:ascii="Arial" w:eastAsia="Arial" w:hAnsi="Arial" w:cs="Arial"/>
          <w:sz w:val="20"/>
          <w:szCs w:val="20"/>
          <w:lang w:val="en-US"/>
        </w:rPr>
      </w:pPr>
      <w:proofErr w:type="spellStart"/>
      <w:r w:rsidRPr="00E50961">
        <w:rPr>
          <w:rFonts w:ascii="Arial" w:eastAsia="Arial" w:hAnsi="Arial" w:cs="Arial"/>
          <w:b/>
          <w:bCs/>
          <w:sz w:val="20"/>
          <w:szCs w:val="20"/>
          <w:lang w:val="en-US"/>
        </w:rPr>
        <w:t>Horario</w:t>
      </w:r>
      <w:proofErr w:type="spellEnd"/>
      <w:r w:rsidRPr="00E50961">
        <w:rPr>
          <w:rFonts w:ascii="Arial" w:eastAsia="Arial" w:hAnsi="Arial" w:cs="Arial"/>
          <w:b/>
          <w:bCs/>
          <w:sz w:val="20"/>
          <w:szCs w:val="20"/>
          <w:lang w:val="en-US"/>
        </w:rPr>
        <w:t>:</w:t>
      </w:r>
      <w:r w:rsidRPr="00E50961">
        <w:rPr>
          <w:rFonts w:ascii="Arial" w:eastAsia="Arial" w:hAnsi="Arial" w:cs="Arial"/>
          <w:sz w:val="20"/>
          <w:szCs w:val="20"/>
          <w:lang w:val="en-US"/>
        </w:rPr>
        <w:t xml:space="preserve"> 8:00 a.m. </w:t>
      </w:r>
      <w:proofErr w:type="gramStart"/>
      <w:r w:rsidRPr="00E50961">
        <w:rPr>
          <w:rFonts w:ascii="Arial" w:eastAsia="Arial" w:hAnsi="Arial" w:cs="Arial"/>
          <w:sz w:val="20"/>
          <w:szCs w:val="20"/>
          <w:lang w:val="en-US"/>
        </w:rPr>
        <w:t>a</w:t>
      </w:r>
      <w:proofErr w:type="gramEnd"/>
      <w:r w:rsidRPr="00E50961">
        <w:rPr>
          <w:rFonts w:ascii="Arial" w:eastAsia="Arial" w:hAnsi="Arial" w:cs="Arial"/>
          <w:sz w:val="20"/>
          <w:szCs w:val="20"/>
          <w:lang w:val="en-US"/>
        </w:rPr>
        <w:t xml:space="preserve"> 8:30 p.m.</w:t>
      </w:r>
    </w:p>
    <w:p w14:paraId="773024F0" w14:textId="77777777" w:rsidR="00F507F7" w:rsidRDefault="00F65067">
      <w:pPr>
        <w:numPr>
          <w:ilvl w:val="0"/>
          <w:numId w:val="1"/>
        </w:numPr>
        <w:spacing w:after="0"/>
        <w:jc w:val="both"/>
        <w:rPr>
          <w:rFonts w:ascii="Arial" w:eastAsia="Arial" w:hAnsi="Arial" w:cs="Arial"/>
          <w:sz w:val="20"/>
          <w:szCs w:val="20"/>
        </w:rPr>
      </w:pPr>
      <w:r>
        <w:rPr>
          <w:rFonts w:ascii="Arial" w:eastAsia="Arial" w:hAnsi="Arial" w:cs="Arial"/>
          <w:b/>
          <w:bCs/>
          <w:sz w:val="20"/>
          <w:szCs w:val="20"/>
        </w:rPr>
        <w:t>Categorías:</w:t>
      </w:r>
      <w:r>
        <w:rPr>
          <w:rFonts w:ascii="Arial" w:eastAsia="Arial" w:hAnsi="Arial" w:cs="Arial"/>
          <w:sz w:val="20"/>
          <w:szCs w:val="20"/>
        </w:rPr>
        <w:t xml:space="preserve"> Femenil, varonil y mixto</w:t>
      </w:r>
    </w:p>
    <w:p w14:paraId="0D05F883" w14:textId="77777777" w:rsidR="00F507F7" w:rsidRDefault="00F65067">
      <w:pPr>
        <w:numPr>
          <w:ilvl w:val="0"/>
          <w:numId w:val="1"/>
        </w:numPr>
        <w:spacing w:after="0"/>
        <w:jc w:val="both"/>
        <w:rPr>
          <w:rFonts w:ascii="Arial" w:eastAsia="Arial" w:hAnsi="Arial" w:cs="Arial"/>
          <w:sz w:val="20"/>
          <w:szCs w:val="20"/>
        </w:rPr>
      </w:pPr>
      <w:r>
        <w:rPr>
          <w:rFonts w:ascii="Arial" w:eastAsia="Arial" w:hAnsi="Arial" w:cs="Arial"/>
          <w:b/>
          <w:bCs/>
          <w:sz w:val="20"/>
          <w:szCs w:val="20"/>
        </w:rPr>
        <w:t>Formato:</w:t>
      </w:r>
      <w:r>
        <w:rPr>
          <w:rFonts w:ascii="Arial" w:eastAsia="Arial" w:hAnsi="Arial" w:cs="Arial"/>
          <w:sz w:val="20"/>
          <w:szCs w:val="20"/>
        </w:rPr>
        <w:t xml:space="preserve"> 5 vs 5, dos tiempos de 15 minutos</w:t>
      </w:r>
    </w:p>
    <w:p w14:paraId="391B6DAA" w14:textId="77777777" w:rsidR="00F507F7" w:rsidRDefault="00F65067">
      <w:pPr>
        <w:numPr>
          <w:ilvl w:val="0"/>
          <w:numId w:val="1"/>
        </w:numPr>
        <w:spacing w:after="0"/>
        <w:jc w:val="both"/>
        <w:rPr>
          <w:rFonts w:ascii="Arial" w:eastAsia="Arial" w:hAnsi="Arial" w:cs="Arial"/>
          <w:sz w:val="20"/>
          <w:szCs w:val="20"/>
        </w:rPr>
      </w:pPr>
      <w:r>
        <w:rPr>
          <w:rFonts w:ascii="Arial" w:eastAsia="Arial" w:hAnsi="Arial" w:cs="Arial"/>
          <w:b/>
          <w:bCs/>
          <w:sz w:val="20"/>
          <w:szCs w:val="20"/>
        </w:rPr>
        <w:t>Participación:</w:t>
      </w:r>
      <w:r>
        <w:rPr>
          <w:rFonts w:ascii="Arial" w:eastAsia="Arial" w:hAnsi="Arial" w:cs="Arial"/>
          <w:sz w:val="20"/>
          <w:szCs w:val="20"/>
        </w:rPr>
        <w:t xml:space="preserve"> 8 equipos por categoría por sede (96 equipos en total)</w:t>
      </w:r>
    </w:p>
    <w:p w14:paraId="6C4AF5D0" w14:textId="77777777" w:rsidR="00F507F7" w:rsidRDefault="00F65067">
      <w:pPr>
        <w:numPr>
          <w:ilvl w:val="0"/>
          <w:numId w:val="1"/>
        </w:numPr>
        <w:spacing w:after="0"/>
        <w:jc w:val="both"/>
        <w:rPr>
          <w:rFonts w:ascii="Arial" w:eastAsia="Arial" w:hAnsi="Arial" w:cs="Arial"/>
          <w:sz w:val="20"/>
          <w:szCs w:val="20"/>
        </w:rPr>
      </w:pPr>
      <w:r>
        <w:rPr>
          <w:rFonts w:ascii="Arial" w:eastAsia="Arial" w:hAnsi="Arial" w:cs="Arial"/>
          <w:b/>
          <w:bCs/>
          <w:sz w:val="20"/>
          <w:szCs w:val="20"/>
        </w:rPr>
        <w:t>Gran Final:</w:t>
      </w:r>
      <w:r>
        <w:rPr>
          <w:rFonts w:ascii="Arial" w:eastAsia="Arial" w:hAnsi="Arial" w:cs="Arial"/>
          <w:sz w:val="20"/>
          <w:szCs w:val="20"/>
        </w:rPr>
        <w:t xml:space="preserve"> 6 de junio de 2026 en Liverpool Perisur</w:t>
      </w:r>
    </w:p>
    <w:p w14:paraId="12C50B5A" w14:textId="77777777" w:rsidR="00F507F7" w:rsidRDefault="00F507F7">
      <w:pPr>
        <w:spacing w:after="0"/>
        <w:ind w:left="720"/>
        <w:jc w:val="both"/>
        <w:rPr>
          <w:rFonts w:ascii="Arial" w:eastAsia="Arial" w:hAnsi="Arial" w:cs="Arial"/>
          <w:sz w:val="20"/>
          <w:szCs w:val="20"/>
        </w:rPr>
      </w:pPr>
    </w:p>
    <w:p w14:paraId="2C5126A1" w14:textId="77777777" w:rsidR="00F507F7" w:rsidRDefault="00F65067">
      <w:pPr>
        <w:jc w:val="both"/>
        <w:rPr>
          <w:rFonts w:ascii="Arial" w:eastAsia="Arial" w:hAnsi="Arial" w:cs="Arial"/>
          <w:sz w:val="20"/>
          <w:szCs w:val="20"/>
        </w:rPr>
      </w:pPr>
      <w:r>
        <w:rPr>
          <w:rFonts w:ascii="Arial" w:eastAsia="Arial" w:hAnsi="Arial" w:cs="Arial"/>
          <w:sz w:val="20"/>
          <w:szCs w:val="20"/>
        </w:rPr>
        <w:t>Los equipos ganadores de cada sede avanzarán a semifinales y posteriormente a la gran final.</w:t>
      </w:r>
    </w:p>
    <w:p w14:paraId="4043CB66" w14:textId="77777777" w:rsidR="00F507F7" w:rsidRDefault="00F65067">
      <w:pPr>
        <w:jc w:val="both"/>
        <w:rPr>
          <w:rFonts w:ascii="Arial" w:eastAsia="Arial" w:hAnsi="Arial" w:cs="Arial"/>
          <w:b/>
          <w:bCs/>
          <w:sz w:val="20"/>
          <w:szCs w:val="20"/>
        </w:rPr>
      </w:pPr>
      <w:r>
        <w:rPr>
          <w:rFonts w:ascii="Arial" w:eastAsia="Arial" w:hAnsi="Arial" w:cs="Arial"/>
          <w:b/>
          <w:bCs/>
          <w:sz w:val="20"/>
          <w:szCs w:val="20"/>
        </w:rPr>
        <w:t xml:space="preserve">Torneo </w:t>
      </w:r>
      <w:proofErr w:type="spellStart"/>
      <w:r>
        <w:rPr>
          <w:rFonts w:ascii="Arial" w:eastAsia="Arial" w:hAnsi="Arial" w:cs="Arial"/>
          <w:b/>
          <w:bCs/>
          <w:sz w:val="20"/>
          <w:szCs w:val="20"/>
        </w:rPr>
        <w:t>Gaming</w:t>
      </w:r>
      <w:proofErr w:type="spellEnd"/>
      <w:r>
        <w:rPr>
          <w:rFonts w:ascii="Arial" w:eastAsia="Arial" w:hAnsi="Arial" w:cs="Arial"/>
          <w:b/>
          <w:bCs/>
          <w:sz w:val="20"/>
          <w:szCs w:val="20"/>
        </w:rPr>
        <w:t xml:space="preserve"> (FC26)</w:t>
      </w:r>
    </w:p>
    <w:p w14:paraId="03DEEAE4" w14:textId="77777777" w:rsidR="00F507F7" w:rsidRDefault="00F65067">
      <w:pPr>
        <w:numPr>
          <w:ilvl w:val="0"/>
          <w:numId w:val="2"/>
        </w:numPr>
        <w:spacing w:after="0"/>
        <w:jc w:val="both"/>
        <w:rPr>
          <w:rFonts w:ascii="Arial" w:eastAsia="Arial" w:hAnsi="Arial" w:cs="Arial"/>
          <w:sz w:val="20"/>
          <w:szCs w:val="20"/>
        </w:rPr>
      </w:pPr>
      <w:r>
        <w:rPr>
          <w:rFonts w:ascii="Arial" w:eastAsia="Arial" w:hAnsi="Arial" w:cs="Arial"/>
          <w:b/>
          <w:bCs/>
          <w:sz w:val="20"/>
          <w:szCs w:val="20"/>
        </w:rPr>
        <w:t>Fechas:</w:t>
      </w:r>
      <w:r>
        <w:rPr>
          <w:rFonts w:ascii="Arial" w:eastAsia="Arial" w:hAnsi="Arial" w:cs="Arial"/>
          <w:sz w:val="20"/>
          <w:szCs w:val="20"/>
        </w:rPr>
        <w:t xml:space="preserve"> abril y mayo 2026</w:t>
      </w:r>
    </w:p>
    <w:p w14:paraId="19E5D059" w14:textId="77777777" w:rsidR="00F507F7" w:rsidRDefault="00F65067">
      <w:pPr>
        <w:numPr>
          <w:ilvl w:val="0"/>
          <w:numId w:val="2"/>
        </w:numPr>
        <w:spacing w:after="0"/>
        <w:jc w:val="both"/>
        <w:rPr>
          <w:rFonts w:ascii="Arial" w:eastAsia="Arial" w:hAnsi="Arial" w:cs="Arial"/>
          <w:sz w:val="20"/>
          <w:szCs w:val="20"/>
        </w:rPr>
      </w:pPr>
      <w:r>
        <w:rPr>
          <w:rFonts w:ascii="Arial" w:eastAsia="Arial" w:hAnsi="Arial" w:cs="Arial"/>
          <w:b/>
          <w:bCs/>
          <w:sz w:val="20"/>
          <w:szCs w:val="20"/>
        </w:rPr>
        <w:t>Días:</w:t>
      </w:r>
      <w:r>
        <w:rPr>
          <w:rFonts w:ascii="Arial" w:eastAsia="Arial" w:hAnsi="Arial" w:cs="Arial"/>
          <w:sz w:val="20"/>
          <w:szCs w:val="20"/>
        </w:rPr>
        <w:t xml:space="preserve"> sábados y domingos</w:t>
      </w:r>
    </w:p>
    <w:p w14:paraId="20769D8E" w14:textId="77777777" w:rsidR="00F507F7" w:rsidRPr="00E50961" w:rsidRDefault="00F65067">
      <w:pPr>
        <w:numPr>
          <w:ilvl w:val="0"/>
          <w:numId w:val="2"/>
        </w:numPr>
        <w:spacing w:after="0"/>
        <w:jc w:val="both"/>
        <w:rPr>
          <w:rFonts w:ascii="Arial" w:eastAsia="Arial" w:hAnsi="Arial" w:cs="Arial"/>
          <w:sz w:val="20"/>
          <w:szCs w:val="20"/>
          <w:lang w:val="en-US"/>
        </w:rPr>
      </w:pPr>
      <w:proofErr w:type="spellStart"/>
      <w:r w:rsidRPr="00E50961">
        <w:rPr>
          <w:rFonts w:ascii="Arial" w:eastAsia="Arial" w:hAnsi="Arial" w:cs="Arial"/>
          <w:b/>
          <w:bCs/>
          <w:sz w:val="20"/>
          <w:szCs w:val="20"/>
          <w:lang w:val="en-US"/>
        </w:rPr>
        <w:t>Horario</w:t>
      </w:r>
      <w:proofErr w:type="spellEnd"/>
      <w:r w:rsidRPr="00E50961">
        <w:rPr>
          <w:rFonts w:ascii="Arial" w:eastAsia="Arial" w:hAnsi="Arial" w:cs="Arial"/>
          <w:sz w:val="20"/>
          <w:szCs w:val="20"/>
          <w:lang w:val="en-US"/>
        </w:rPr>
        <w:t>: 11:00 a.m. a 3:30 p.m.</w:t>
      </w:r>
    </w:p>
    <w:p w14:paraId="01872569" w14:textId="77777777" w:rsidR="00F507F7" w:rsidRDefault="00F65067">
      <w:pPr>
        <w:numPr>
          <w:ilvl w:val="0"/>
          <w:numId w:val="2"/>
        </w:numPr>
        <w:spacing w:after="0"/>
        <w:jc w:val="both"/>
        <w:rPr>
          <w:rFonts w:ascii="Arial" w:eastAsia="Arial" w:hAnsi="Arial" w:cs="Arial"/>
          <w:sz w:val="20"/>
          <w:szCs w:val="20"/>
        </w:rPr>
      </w:pPr>
      <w:r>
        <w:rPr>
          <w:rFonts w:ascii="Arial" w:eastAsia="Arial" w:hAnsi="Arial" w:cs="Arial"/>
          <w:b/>
          <w:bCs/>
          <w:sz w:val="20"/>
          <w:szCs w:val="20"/>
        </w:rPr>
        <w:t>Participación:</w:t>
      </w:r>
      <w:r>
        <w:rPr>
          <w:rFonts w:ascii="Arial" w:eastAsia="Arial" w:hAnsi="Arial" w:cs="Arial"/>
          <w:sz w:val="20"/>
          <w:szCs w:val="20"/>
        </w:rPr>
        <w:t xml:space="preserve"> 32 equipos por sede (128 equipos en total)</w:t>
      </w:r>
    </w:p>
    <w:p w14:paraId="38B2D1EF" w14:textId="77777777" w:rsidR="00F507F7" w:rsidRDefault="00F65067">
      <w:pPr>
        <w:numPr>
          <w:ilvl w:val="0"/>
          <w:numId w:val="2"/>
        </w:numPr>
        <w:spacing w:after="0"/>
        <w:jc w:val="both"/>
        <w:rPr>
          <w:rFonts w:ascii="Arial" w:eastAsia="Arial" w:hAnsi="Arial" w:cs="Arial"/>
          <w:sz w:val="20"/>
          <w:szCs w:val="20"/>
        </w:rPr>
      </w:pPr>
      <w:r>
        <w:rPr>
          <w:rFonts w:ascii="Arial" w:eastAsia="Arial" w:hAnsi="Arial" w:cs="Arial"/>
          <w:b/>
          <w:bCs/>
          <w:sz w:val="20"/>
          <w:szCs w:val="20"/>
        </w:rPr>
        <w:t>Gran Final:</w:t>
      </w:r>
      <w:r>
        <w:rPr>
          <w:rFonts w:ascii="Arial" w:eastAsia="Arial" w:hAnsi="Arial" w:cs="Arial"/>
          <w:sz w:val="20"/>
          <w:szCs w:val="20"/>
        </w:rPr>
        <w:t xml:space="preserve"> 6 de junio de 2026</w:t>
      </w:r>
    </w:p>
    <w:p w14:paraId="3F2C9EC8" w14:textId="77777777" w:rsidR="00F507F7" w:rsidRDefault="00F507F7">
      <w:pPr>
        <w:spacing w:after="0"/>
        <w:ind w:left="720"/>
        <w:jc w:val="both"/>
        <w:rPr>
          <w:rFonts w:ascii="Arial" w:eastAsia="Arial" w:hAnsi="Arial" w:cs="Arial"/>
          <w:sz w:val="20"/>
          <w:szCs w:val="20"/>
        </w:rPr>
      </w:pPr>
    </w:p>
    <w:p w14:paraId="2DD4459C" w14:textId="77777777" w:rsidR="00F507F7" w:rsidRDefault="00F65067">
      <w:pPr>
        <w:jc w:val="both"/>
        <w:rPr>
          <w:rFonts w:ascii="Arial" w:eastAsia="Arial" w:hAnsi="Arial" w:cs="Arial"/>
          <w:sz w:val="20"/>
          <w:szCs w:val="20"/>
        </w:rPr>
      </w:pPr>
      <w:r>
        <w:rPr>
          <w:rFonts w:ascii="Arial" w:eastAsia="Arial" w:hAnsi="Arial" w:cs="Arial"/>
          <w:sz w:val="20"/>
          <w:szCs w:val="20"/>
        </w:rPr>
        <w:t>Una competencia que conecta el fútbol tradicional con el universo digital, integrando a nuevas generaciones que viven el deporte también desde la consola.</w:t>
      </w:r>
    </w:p>
    <w:p w14:paraId="437F3B2D" w14:textId="77777777" w:rsidR="00F507F7" w:rsidRDefault="00F507F7">
      <w:pPr>
        <w:jc w:val="both"/>
        <w:rPr>
          <w:rFonts w:ascii="Arial" w:eastAsia="Arial" w:hAnsi="Arial" w:cs="Arial"/>
          <w:sz w:val="20"/>
          <w:szCs w:val="20"/>
        </w:rPr>
      </w:pPr>
    </w:p>
    <w:p w14:paraId="2602D265" w14:textId="77777777" w:rsidR="00AE40FE" w:rsidRDefault="00AE40FE">
      <w:pPr>
        <w:jc w:val="both"/>
        <w:rPr>
          <w:rFonts w:ascii="Arial" w:eastAsia="Arial" w:hAnsi="Arial" w:cs="Arial"/>
          <w:sz w:val="20"/>
          <w:szCs w:val="20"/>
        </w:rPr>
      </w:pPr>
    </w:p>
    <w:p w14:paraId="030E0E75" w14:textId="77777777" w:rsidR="00F507F7" w:rsidRDefault="00F65067">
      <w:pPr>
        <w:jc w:val="both"/>
        <w:rPr>
          <w:rFonts w:ascii="Arial" w:eastAsia="Arial" w:hAnsi="Arial" w:cs="Arial"/>
          <w:sz w:val="20"/>
          <w:szCs w:val="20"/>
        </w:rPr>
      </w:pPr>
      <w:r>
        <w:rPr>
          <w:rFonts w:ascii="Arial" w:eastAsia="Arial" w:hAnsi="Arial" w:cs="Arial"/>
          <w:sz w:val="20"/>
          <w:szCs w:val="20"/>
        </w:rPr>
        <w:t xml:space="preserve">Cada sede contará con un espacio aproximado de 1,000 m², equipado con cancha profesional, zona </w:t>
      </w:r>
      <w:proofErr w:type="spellStart"/>
      <w:r>
        <w:rPr>
          <w:rFonts w:ascii="Arial" w:eastAsia="Arial" w:hAnsi="Arial" w:cs="Arial"/>
          <w:sz w:val="20"/>
          <w:szCs w:val="20"/>
        </w:rPr>
        <w:t>gaming</w:t>
      </w:r>
      <w:proofErr w:type="spellEnd"/>
      <w:r>
        <w:rPr>
          <w:rFonts w:ascii="Arial" w:eastAsia="Arial" w:hAnsi="Arial" w:cs="Arial"/>
          <w:sz w:val="20"/>
          <w:szCs w:val="20"/>
        </w:rPr>
        <w:t>, dinámicas interactivas y activaciones especiales. Además de protocolos de seguridad, personal capacitado, reglamento oficial, paramédicos, hidratación y logística integral para garantizar una experiencia organizada y segura para participantes y asistentes.</w:t>
      </w:r>
    </w:p>
    <w:p w14:paraId="2CA4C0F6" w14:textId="5D0A677A" w:rsidR="00F507F7" w:rsidRDefault="00F65067">
      <w:pPr>
        <w:jc w:val="both"/>
        <w:rPr>
          <w:rFonts w:ascii="Arial" w:eastAsia="Arial" w:hAnsi="Arial" w:cs="Arial"/>
          <w:b/>
          <w:bCs/>
          <w:sz w:val="20"/>
          <w:szCs w:val="20"/>
        </w:rPr>
      </w:pPr>
      <w:r>
        <w:rPr>
          <w:rFonts w:ascii="Arial" w:eastAsia="Arial" w:hAnsi="Arial" w:cs="Arial"/>
          <w:b/>
          <w:bCs/>
          <w:sz w:val="20"/>
          <w:szCs w:val="20"/>
        </w:rPr>
        <w:t>Torneo en Cancha (por categoría):</w:t>
      </w:r>
    </w:p>
    <w:p w14:paraId="478B5A35" w14:textId="77777777" w:rsidR="00F507F7" w:rsidRDefault="00F65067">
      <w:pPr>
        <w:numPr>
          <w:ilvl w:val="0"/>
          <w:numId w:val="3"/>
        </w:numPr>
        <w:spacing w:after="0"/>
        <w:rPr>
          <w:rFonts w:ascii="Arial" w:eastAsia="Arial" w:hAnsi="Arial" w:cs="Arial"/>
          <w:sz w:val="20"/>
          <w:szCs w:val="20"/>
        </w:rPr>
      </w:pPr>
      <w:r>
        <w:rPr>
          <w:rFonts w:ascii="Arial" w:eastAsia="Arial" w:hAnsi="Arial" w:cs="Arial"/>
          <w:sz w:val="20"/>
          <w:szCs w:val="20"/>
        </w:rPr>
        <w:t>Primer lugar: Pases para vivir la gran experiencia de fútbol en México</w:t>
      </w:r>
    </w:p>
    <w:p w14:paraId="48108FFA" w14:textId="77777777" w:rsidR="00F507F7" w:rsidRDefault="00F65067">
      <w:pPr>
        <w:numPr>
          <w:ilvl w:val="0"/>
          <w:numId w:val="3"/>
        </w:numPr>
        <w:spacing w:after="0"/>
        <w:rPr>
          <w:rFonts w:ascii="Arial" w:eastAsia="Arial" w:hAnsi="Arial" w:cs="Arial"/>
          <w:sz w:val="20"/>
          <w:szCs w:val="20"/>
        </w:rPr>
      </w:pPr>
      <w:r>
        <w:rPr>
          <w:rFonts w:ascii="Arial" w:eastAsia="Arial" w:hAnsi="Arial" w:cs="Arial"/>
          <w:sz w:val="20"/>
          <w:szCs w:val="20"/>
        </w:rPr>
        <w:t>Segundo lugar: Monederos electrónicos Liverpool</w:t>
      </w:r>
    </w:p>
    <w:p w14:paraId="3E7032CD" w14:textId="77777777" w:rsidR="00F507F7" w:rsidRDefault="00F65067">
      <w:pPr>
        <w:numPr>
          <w:ilvl w:val="0"/>
          <w:numId w:val="3"/>
        </w:numPr>
        <w:spacing w:after="0"/>
        <w:rPr>
          <w:rFonts w:ascii="Arial" w:eastAsia="Arial" w:hAnsi="Arial" w:cs="Arial"/>
          <w:sz w:val="20"/>
          <w:szCs w:val="20"/>
        </w:rPr>
      </w:pPr>
      <w:r>
        <w:rPr>
          <w:rFonts w:ascii="Arial" w:eastAsia="Arial" w:hAnsi="Arial" w:cs="Arial"/>
          <w:sz w:val="20"/>
          <w:szCs w:val="20"/>
        </w:rPr>
        <w:t>Tercer lugar: Monederos electrónicos Liverpool</w:t>
      </w:r>
    </w:p>
    <w:p w14:paraId="7159B929" w14:textId="77777777" w:rsidR="00F507F7" w:rsidRDefault="00F507F7">
      <w:pPr>
        <w:spacing w:after="0"/>
        <w:ind w:left="720"/>
        <w:rPr>
          <w:rFonts w:ascii="Arial" w:eastAsia="Arial" w:hAnsi="Arial" w:cs="Arial"/>
          <w:b/>
          <w:bCs/>
          <w:sz w:val="20"/>
          <w:szCs w:val="20"/>
        </w:rPr>
      </w:pPr>
    </w:p>
    <w:p w14:paraId="1A21602B" w14:textId="77777777" w:rsidR="00F507F7" w:rsidRDefault="00F65067">
      <w:pPr>
        <w:jc w:val="both"/>
        <w:rPr>
          <w:rFonts w:ascii="Arial" w:eastAsia="Arial" w:hAnsi="Arial" w:cs="Arial"/>
          <w:b/>
          <w:bCs/>
          <w:sz w:val="20"/>
          <w:szCs w:val="20"/>
        </w:rPr>
      </w:pPr>
      <w:r>
        <w:rPr>
          <w:rFonts w:ascii="Arial" w:eastAsia="Arial" w:hAnsi="Arial" w:cs="Arial"/>
          <w:b/>
          <w:bCs/>
          <w:sz w:val="20"/>
          <w:szCs w:val="20"/>
        </w:rPr>
        <w:t xml:space="preserve">Torneo </w:t>
      </w:r>
      <w:proofErr w:type="spellStart"/>
      <w:r>
        <w:rPr>
          <w:rFonts w:ascii="Arial" w:eastAsia="Arial" w:hAnsi="Arial" w:cs="Arial"/>
          <w:b/>
          <w:bCs/>
          <w:sz w:val="20"/>
          <w:szCs w:val="20"/>
        </w:rPr>
        <w:t>Gaming</w:t>
      </w:r>
      <w:proofErr w:type="spellEnd"/>
      <w:r>
        <w:rPr>
          <w:rFonts w:ascii="Arial" w:eastAsia="Arial" w:hAnsi="Arial" w:cs="Arial"/>
          <w:b/>
          <w:bCs/>
          <w:sz w:val="20"/>
          <w:szCs w:val="20"/>
        </w:rPr>
        <w:t xml:space="preserve"> (por sede):</w:t>
      </w:r>
    </w:p>
    <w:p w14:paraId="0D731848" w14:textId="77777777" w:rsidR="00F507F7" w:rsidRDefault="00F65067">
      <w:pPr>
        <w:numPr>
          <w:ilvl w:val="0"/>
          <w:numId w:val="4"/>
        </w:numPr>
        <w:spacing w:after="0"/>
        <w:rPr>
          <w:rFonts w:ascii="Arial" w:eastAsia="Arial" w:hAnsi="Arial" w:cs="Arial"/>
          <w:sz w:val="20"/>
          <w:szCs w:val="20"/>
        </w:rPr>
      </w:pPr>
      <w:r>
        <w:rPr>
          <w:rFonts w:ascii="Arial" w:eastAsia="Arial" w:hAnsi="Arial" w:cs="Arial"/>
          <w:sz w:val="20"/>
          <w:szCs w:val="20"/>
        </w:rPr>
        <w:t>Primer lugar: Pases para vivir la gran experiencia de fútbol en México</w:t>
      </w:r>
    </w:p>
    <w:p w14:paraId="137740A6" w14:textId="77777777" w:rsidR="00F507F7" w:rsidRDefault="00F65067">
      <w:pPr>
        <w:numPr>
          <w:ilvl w:val="0"/>
          <w:numId w:val="4"/>
        </w:numPr>
        <w:spacing w:after="0"/>
        <w:rPr>
          <w:rFonts w:ascii="Arial" w:eastAsia="Arial" w:hAnsi="Arial" w:cs="Arial"/>
          <w:sz w:val="20"/>
          <w:szCs w:val="20"/>
        </w:rPr>
      </w:pPr>
      <w:r>
        <w:rPr>
          <w:rFonts w:ascii="Arial" w:eastAsia="Arial" w:hAnsi="Arial" w:cs="Arial"/>
          <w:sz w:val="20"/>
          <w:szCs w:val="20"/>
        </w:rPr>
        <w:t>Segundo lugar: Monederos electrónicos Liverpool</w:t>
      </w:r>
    </w:p>
    <w:p w14:paraId="60F7E683" w14:textId="77777777" w:rsidR="00F507F7" w:rsidRDefault="00F65067">
      <w:pPr>
        <w:numPr>
          <w:ilvl w:val="0"/>
          <w:numId w:val="4"/>
        </w:numPr>
        <w:spacing w:after="0"/>
        <w:rPr>
          <w:rFonts w:ascii="Arial" w:eastAsia="Arial" w:hAnsi="Arial" w:cs="Arial"/>
          <w:sz w:val="20"/>
          <w:szCs w:val="20"/>
        </w:rPr>
      </w:pPr>
      <w:r>
        <w:rPr>
          <w:rFonts w:ascii="Arial" w:eastAsia="Arial" w:hAnsi="Arial" w:cs="Arial"/>
          <w:sz w:val="20"/>
          <w:szCs w:val="20"/>
        </w:rPr>
        <w:t xml:space="preserve">Tercer lugar: Monederos electrónicos Liverpool </w:t>
      </w:r>
    </w:p>
    <w:p w14:paraId="21531100" w14:textId="77777777" w:rsidR="00F507F7" w:rsidRDefault="00F507F7">
      <w:pPr>
        <w:spacing w:after="0"/>
        <w:ind w:left="720"/>
        <w:rPr>
          <w:rFonts w:ascii="Arial" w:eastAsia="Arial" w:hAnsi="Arial" w:cs="Arial"/>
          <w:sz w:val="20"/>
          <w:szCs w:val="20"/>
        </w:rPr>
      </w:pPr>
    </w:p>
    <w:p w14:paraId="0ABFE593" w14:textId="77777777" w:rsidR="00F507F7" w:rsidRDefault="00F65067">
      <w:pPr>
        <w:jc w:val="both"/>
        <w:rPr>
          <w:rFonts w:ascii="Arial" w:eastAsia="Arial" w:hAnsi="Arial" w:cs="Arial"/>
          <w:b/>
          <w:bCs/>
          <w:sz w:val="20"/>
          <w:szCs w:val="20"/>
        </w:rPr>
      </w:pPr>
      <w:r>
        <w:rPr>
          <w:rFonts w:ascii="Arial" w:eastAsia="Arial" w:hAnsi="Arial" w:cs="Arial"/>
          <w:b/>
          <w:bCs/>
          <w:sz w:val="20"/>
          <w:szCs w:val="20"/>
        </w:rPr>
        <w:t>Cómo participar</w:t>
      </w:r>
    </w:p>
    <w:p w14:paraId="7ED6F132" w14:textId="0AF7E56D" w:rsidR="00F507F7" w:rsidRDefault="00F65067">
      <w:pPr>
        <w:jc w:val="both"/>
        <w:rPr>
          <w:rFonts w:ascii="Arial" w:eastAsia="Arial" w:hAnsi="Arial" w:cs="Arial"/>
          <w:sz w:val="20"/>
          <w:szCs w:val="20"/>
        </w:rPr>
      </w:pPr>
      <w:r>
        <w:rPr>
          <w:rFonts w:ascii="Arial" w:eastAsia="Arial" w:hAnsi="Arial" w:cs="Arial"/>
          <w:sz w:val="20"/>
          <w:szCs w:val="20"/>
        </w:rPr>
        <w:t xml:space="preserve">Los equipos interesados podrán registrarse del </w:t>
      </w:r>
      <w:r w:rsidR="00644502">
        <w:rPr>
          <w:rFonts w:ascii="Arial" w:eastAsia="Arial" w:hAnsi="Arial" w:cs="Arial"/>
          <w:sz w:val="20"/>
          <w:szCs w:val="20"/>
        </w:rPr>
        <w:t>12</w:t>
      </w:r>
      <w:r>
        <w:rPr>
          <w:rFonts w:ascii="Arial" w:eastAsia="Arial" w:hAnsi="Arial" w:cs="Arial"/>
          <w:sz w:val="20"/>
          <w:szCs w:val="20"/>
        </w:rPr>
        <w:t xml:space="preserve"> al 29 de marzo de 2026 </w:t>
      </w:r>
      <w:r w:rsidR="00E50961" w:rsidRPr="007D28BF">
        <w:rPr>
          <w:rFonts w:ascii="Arial" w:eastAsia="Arial" w:hAnsi="Arial" w:cs="Arial"/>
          <w:sz w:val="20"/>
          <w:szCs w:val="20"/>
        </w:rPr>
        <w:t xml:space="preserve">o hasta agotar existencias </w:t>
      </w:r>
      <w:r w:rsidRPr="007D28BF">
        <w:rPr>
          <w:rFonts w:ascii="Arial" w:eastAsia="Arial" w:hAnsi="Arial" w:cs="Arial"/>
          <w:sz w:val="20"/>
          <w:szCs w:val="20"/>
        </w:rPr>
        <w:t xml:space="preserve">en </w:t>
      </w:r>
      <w:hyperlink r:id="rId9" w:history="1">
        <w:r w:rsidRPr="009147AD">
          <w:rPr>
            <w:rStyle w:val="Hyperlink"/>
            <w:rFonts w:ascii="Arial" w:eastAsia="Arial" w:hAnsi="Arial" w:cs="Arial"/>
            <w:sz w:val="20"/>
            <w:szCs w:val="20"/>
          </w:rPr>
          <w:t>https://www.liverpool.com.mx/tienda/paginas/copa-liverpool-2026</w:t>
        </w:r>
      </w:hyperlink>
      <w:r>
        <w:rPr>
          <w:rFonts w:ascii="Arial" w:eastAsia="Arial" w:hAnsi="Arial" w:cs="Arial"/>
          <w:sz w:val="20"/>
          <w:szCs w:val="20"/>
        </w:rPr>
        <w:t>, donde encontrarán:</w:t>
      </w:r>
    </w:p>
    <w:p w14:paraId="16EFFF3B" w14:textId="77777777" w:rsidR="00F507F7" w:rsidRDefault="00F65067">
      <w:pPr>
        <w:numPr>
          <w:ilvl w:val="0"/>
          <w:numId w:val="5"/>
        </w:numPr>
        <w:spacing w:after="0"/>
        <w:jc w:val="both"/>
        <w:rPr>
          <w:rFonts w:ascii="Arial" w:eastAsia="Arial" w:hAnsi="Arial" w:cs="Arial"/>
          <w:sz w:val="20"/>
          <w:szCs w:val="20"/>
        </w:rPr>
      </w:pPr>
      <w:r>
        <w:rPr>
          <w:rFonts w:ascii="Arial" w:eastAsia="Arial" w:hAnsi="Arial" w:cs="Arial"/>
          <w:sz w:val="20"/>
          <w:szCs w:val="20"/>
        </w:rPr>
        <w:t>Bases y reglamento</w:t>
      </w:r>
    </w:p>
    <w:p w14:paraId="101F3BD9" w14:textId="77777777" w:rsidR="00F507F7" w:rsidRDefault="00F65067">
      <w:pPr>
        <w:numPr>
          <w:ilvl w:val="0"/>
          <w:numId w:val="5"/>
        </w:numPr>
        <w:spacing w:after="0"/>
        <w:jc w:val="both"/>
        <w:rPr>
          <w:rFonts w:ascii="Arial" w:eastAsia="Arial" w:hAnsi="Arial" w:cs="Arial"/>
          <w:sz w:val="20"/>
          <w:szCs w:val="20"/>
        </w:rPr>
      </w:pPr>
      <w:r>
        <w:rPr>
          <w:rFonts w:ascii="Arial" w:eastAsia="Arial" w:hAnsi="Arial" w:cs="Arial"/>
          <w:sz w:val="20"/>
          <w:szCs w:val="20"/>
        </w:rPr>
        <w:t>Modalidades y categorías</w:t>
      </w:r>
    </w:p>
    <w:p w14:paraId="1947BD44" w14:textId="77777777" w:rsidR="00F507F7" w:rsidRDefault="00F65067">
      <w:pPr>
        <w:numPr>
          <w:ilvl w:val="0"/>
          <w:numId w:val="5"/>
        </w:numPr>
        <w:spacing w:after="0"/>
        <w:jc w:val="both"/>
        <w:rPr>
          <w:rFonts w:ascii="Arial" w:eastAsia="Arial" w:hAnsi="Arial" w:cs="Arial"/>
          <w:sz w:val="20"/>
          <w:szCs w:val="20"/>
        </w:rPr>
      </w:pPr>
      <w:r>
        <w:rPr>
          <w:rFonts w:ascii="Arial" w:eastAsia="Arial" w:hAnsi="Arial" w:cs="Arial"/>
          <w:sz w:val="20"/>
          <w:szCs w:val="20"/>
        </w:rPr>
        <w:t>Horarios y sedes</w:t>
      </w:r>
    </w:p>
    <w:p w14:paraId="70348D7A" w14:textId="77777777" w:rsidR="00F507F7" w:rsidRDefault="00F65067">
      <w:pPr>
        <w:numPr>
          <w:ilvl w:val="0"/>
          <w:numId w:val="5"/>
        </w:numPr>
        <w:spacing w:after="0"/>
        <w:jc w:val="both"/>
        <w:rPr>
          <w:rFonts w:ascii="Arial" w:eastAsia="Arial" w:hAnsi="Arial" w:cs="Arial"/>
          <w:sz w:val="20"/>
          <w:szCs w:val="20"/>
        </w:rPr>
      </w:pPr>
      <w:r>
        <w:rPr>
          <w:rFonts w:ascii="Arial" w:eastAsia="Arial" w:hAnsi="Arial" w:cs="Arial"/>
          <w:sz w:val="20"/>
          <w:szCs w:val="20"/>
        </w:rPr>
        <w:t>Mapas por tienda</w:t>
      </w:r>
    </w:p>
    <w:p w14:paraId="2B246EDE" w14:textId="77777777" w:rsidR="00F507F7" w:rsidRDefault="00F65067">
      <w:pPr>
        <w:numPr>
          <w:ilvl w:val="0"/>
          <w:numId w:val="5"/>
        </w:numPr>
        <w:spacing w:after="0"/>
        <w:jc w:val="both"/>
        <w:rPr>
          <w:rFonts w:ascii="Arial" w:eastAsia="Arial" w:hAnsi="Arial" w:cs="Arial"/>
          <w:sz w:val="20"/>
          <w:szCs w:val="20"/>
        </w:rPr>
      </w:pPr>
      <w:r>
        <w:rPr>
          <w:rFonts w:ascii="Arial" w:eastAsia="Arial" w:hAnsi="Arial" w:cs="Arial"/>
          <w:sz w:val="20"/>
          <w:szCs w:val="20"/>
        </w:rPr>
        <w:t>Resultados oficiales</w:t>
      </w:r>
    </w:p>
    <w:p w14:paraId="2FBE03B4" w14:textId="77777777" w:rsidR="00F507F7" w:rsidRPr="007D28BF" w:rsidRDefault="00F65067">
      <w:pPr>
        <w:numPr>
          <w:ilvl w:val="0"/>
          <w:numId w:val="5"/>
        </w:numPr>
        <w:spacing w:after="0"/>
        <w:jc w:val="both"/>
        <w:rPr>
          <w:rFonts w:ascii="Arial" w:eastAsia="Arial" w:hAnsi="Arial" w:cs="Arial"/>
          <w:sz w:val="20"/>
          <w:szCs w:val="20"/>
        </w:rPr>
      </w:pPr>
      <w:r w:rsidRPr="007D28BF">
        <w:rPr>
          <w:rFonts w:ascii="Arial" w:eastAsia="Arial" w:hAnsi="Arial" w:cs="Arial"/>
          <w:sz w:val="20"/>
          <w:szCs w:val="20"/>
        </w:rPr>
        <w:t>Marcas patrocinadoras</w:t>
      </w:r>
    </w:p>
    <w:p w14:paraId="27A0EE0E" w14:textId="77777777" w:rsidR="00F507F7" w:rsidRDefault="00F507F7">
      <w:pPr>
        <w:jc w:val="both"/>
        <w:rPr>
          <w:rFonts w:ascii="Arial" w:eastAsia="Arial" w:hAnsi="Arial" w:cs="Arial"/>
          <w:sz w:val="20"/>
          <w:szCs w:val="20"/>
        </w:rPr>
      </w:pPr>
    </w:p>
    <w:p w14:paraId="63D94482" w14:textId="77777777" w:rsidR="00F507F7" w:rsidRDefault="00F65067">
      <w:pPr>
        <w:jc w:val="both"/>
        <w:rPr>
          <w:rFonts w:ascii="Arial" w:eastAsia="Arial" w:hAnsi="Arial" w:cs="Arial"/>
          <w:sz w:val="20"/>
          <w:szCs w:val="20"/>
        </w:rPr>
      </w:pPr>
      <w:r>
        <w:rPr>
          <w:rFonts w:ascii="Arial" w:eastAsia="Arial" w:hAnsi="Arial" w:cs="Arial"/>
          <w:sz w:val="20"/>
          <w:szCs w:val="20"/>
        </w:rPr>
        <w:t xml:space="preserve">La Copa Liverpool 2026 forma parte de la estrategia integral “Donde Vive la Afición” que posiciona a la compañía en el centro de las celebraciones del mundial, reforzando su cercanía con los clientes y demostrando que la experiencia Liverpool va más allá del </w:t>
      </w:r>
      <w:proofErr w:type="spellStart"/>
      <w:r>
        <w:rPr>
          <w:rFonts w:ascii="Arial" w:eastAsia="Arial" w:hAnsi="Arial" w:cs="Arial"/>
          <w:sz w:val="20"/>
          <w:szCs w:val="20"/>
        </w:rPr>
        <w:t>retail</w:t>
      </w:r>
      <w:proofErr w:type="spellEnd"/>
      <w:r>
        <w:rPr>
          <w:rFonts w:ascii="Arial" w:eastAsia="Arial" w:hAnsi="Arial" w:cs="Arial"/>
          <w:sz w:val="20"/>
          <w:szCs w:val="20"/>
        </w:rPr>
        <w:t>.</w:t>
      </w:r>
    </w:p>
    <w:p w14:paraId="21261CA0" w14:textId="77777777" w:rsidR="00F507F7" w:rsidRDefault="00F65067">
      <w:pPr>
        <w:jc w:val="both"/>
        <w:rPr>
          <w:rFonts w:ascii="Arial" w:eastAsia="Arial" w:hAnsi="Arial" w:cs="Arial"/>
          <w:sz w:val="20"/>
          <w:szCs w:val="20"/>
        </w:rPr>
      </w:pPr>
      <w:r>
        <w:rPr>
          <w:rFonts w:ascii="Arial" w:eastAsia="Arial" w:hAnsi="Arial" w:cs="Arial"/>
          <w:sz w:val="20"/>
          <w:szCs w:val="20"/>
        </w:rPr>
        <w:t>Porque cuando la emoción se comparte, se vuelve inolvidable. Y en Liverpool, estamos listos para vivirla contigo.</w:t>
      </w:r>
    </w:p>
    <w:p w14:paraId="4E24E118" w14:textId="77777777" w:rsidR="00F507F7" w:rsidRDefault="00F65067">
      <w:pPr>
        <w:jc w:val="center"/>
        <w:rPr>
          <w:rFonts w:ascii="Arial" w:eastAsia="Arial" w:hAnsi="Arial" w:cs="Arial"/>
          <w:b/>
          <w:bCs/>
        </w:rPr>
      </w:pPr>
      <w:r>
        <w:rPr>
          <w:rFonts w:ascii="Arial" w:eastAsia="Arial" w:hAnsi="Arial" w:cs="Arial"/>
          <w:b/>
          <w:bCs/>
        </w:rPr>
        <w:t>###</w:t>
      </w:r>
    </w:p>
    <w:p w14:paraId="77DC2DAE" w14:textId="77777777" w:rsidR="00F507F7" w:rsidRDefault="00F507F7">
      <w:pPr>
        <w:rPr>
          <w:rFonts w:ascii="Arial" w:eastAsia="Arial" w:hAnsi="Arial" w:cs="Arial"/>
          <w:b/>
          <w:bCs/>
          <w:sz w:val="18"/>
          <w:szCs w:val="18"/>
        </w:rPr>
      </w:pPr>
    </w:p>
    <w:p w14:paraId="54D175DA" w14:textId="77777777" w:rsidR="00F507F7" w:rsidRDefault="00F65067">
      <w:pPr>
        <w:rPr>
          <w:rFonts w:ascii="Arial" w:eastAsia="Arial" w:hAnsi="Arial" w:cs="Arial"/>
          <w:sz w:val="16"/>
          <w:szCs w:val="16"/>
        </w:rPr>
      </w:pPr>
      <w:r>
        <w:rPr>
          <w:rFonts w:ascii="Arial" w:eastAsia="Arial" w:hAnsi="Arial" w:cs="Arial"/>
          <w:b/>
          <w:bCs/>
          <w:sz w:val="16"/>
          <w:szCs w:val="16"/>
        </w:rPr>
        <w:t>Sobre El Puerto de Liverpool</w:t>
      </w:r>
      <w:r>
        <w:rPr>
          <w:rFonts w:ascii="Arial" w:eastAsia="Arial" w:hAnsi="Arial" w:cs="Arial"/>
          <w:sz w:val="16"/>
          <w:szCs w:val="16"/>
        </w:rPr>
        <w:t> </w:t>
      </w:r>
    </w:p>
    <w:p w14:paraId="02A31FF7" w14:textId="77777777" w:rsidR="00F507F7" w:rsidRDefault="00F65067">
      <w:pPr>
        <w:jc w:val="both"/>
        <w:rPr>
          <w:rFonts w:ascii="Arial" w:eastAsia="Arial" w:hAnsi="Arial" w:cs="Arial"/>
          <w:sz w:val="16"/>
          <w:szCs w:val="16"/>
        </w:rPr>
      </w:pPr>
      <w:r>
        <w:rPr>
          <w:rFonts w:ascii="Arial" w:eastAsia="Arial" w:hAnsi="Arial" w:cs="Arial"/>
          <w:sz w:val="16"/>
          <w:szCs w:val="16"/>
        </w:rPr>
        <w:t xml:space="preserve">El Puerto de Liverpool, S.A.B. de C.V., es una empresa líder en México en </w:t>
      </w:r>
      <w:proofErr w:type="spellStart"/>
      <w:r>
        <w:rPr>
          <w:rFonts w:ascii="Arial" w:eastAsia="Arial" w:hAnsi="Arial" w:cs="Arial"/>
          <w:sz w:val="16"/>
          <w:szCs w:val="16"/>
        </w:rPr>
        <w:t>retail</w:t>
      </w:r>
      <w:proofErr w:type="spellEnd"/>
      <w:r>
        <w:rPr>
          <w:rFonts w:ascii="Arial" w:eastAsia="Arial" w:hAnsi="Arial" w:cs="Arial"/>
          <w:sz w:val="16"/>
          <w:szCs w:val="16"/>
        </w:rPr>
        <w:t xml:space="preserve"> y comercio unificado, reconocida por su sólida plataforma de e-</w:t>
      </w:r>
      <w:proofErr w:type="spellStart"/>
      <w:r>
        <w:rPr>
          <w:rFonts w:ascii="Arial" w:eastAsia="Arial" w:hAnsi="Arial" w:cs="Arial"/>
          <w:sz w:val="16"/>
          <w:szCs w:val="16"/>
        </w:rPr>
        <w:t>commerce</w:t>
      </w:r>
      <w:proofErr w:type="spellEnd"/>
      <w:r>
        <w:rPr>
          <w:rFonts w:ascii="Arial" w:eastAsia="Arial" w:hAnsi="Arial" w:cs="Arial"/>
          <w:sz w:val="16"/>
          <w:szCs w:val="16"/>
        </w:rPr>
        <w:t xml:space="preserve"> y una amplia presencia nacional que abarca 178 años. Opera 125 tiendas Liverpool, 60 tiendas Liverpool Express y 194 tiendas </w:t>
      </w:r>
      <w:proofErr w:type="spellStart"/>
      <w:r>
        <w:rPr>
          <w:rFonts w:ascii="Arial" w:eastAsia="Arial" w:hAnsi="Arial" w:cs="Arial"/>
          <w:sz w:val="16"/>
          <w:szCs w:val="16"/>
        </w:rPr>
        <w:t>Suburbia</w:t>
      </w:r>
      <w:proofErr w:type="spellEnd"/>
      <w:r>
        <w:rPr>
          <w:rFonts w:ascii="Arial" w:eastAsia="Arial" w:hAnsi="Arial" w:cs="Arial"/>
          <w:sz w:val="16"/>
          <w:szCs w:val="16"/>
        </w:rPr>
        <w:t>, además de 129 boutiques especializadas y 30 centros comerciales en todo el país. Es también líder en emisión de tarjetas de crédito en México, con más de 7.9 millones de tarjetahabientes, representando el 52.8% de sus ventas como método de pago. Con 178 años de historia, Liverpool ha ofrecido un a</w:t>
      </w:r>
      <w:r>
        <w:rPr>
          <w:rFonts w:ascii="Arial" w:eastAsia="Arial" w:hAnsi="Arial" w:cs="Arial"/>
          <w:sz w:val="16"/>
          <w:szCs w:val="16"/>
        </w:rPr>
        <w:t xml:space="preserve">mplio surtido de productos y servicios de alta calidad —desde moda para toda la familia, interiorismo, alimentos y bebidas, hasta artículos para el hogar y tecnología—. Siempre mirando hacia adelante, la compañía busca ser un referente en innovación y servicio. </w:t>
      </w:r>
    </w:p>
    <w:p w14:paraId="470DEC32" w14:textId="77777777" w:rsidR="00F507F7" w:rsidRDefault="00F65067">
      <w:pPr>
        <w:jc w:val="both"/>
        <w:rPr>
          <w:rFonts w:ascii="Arial" w:eastAsia="Arial" w:hAnsi="Arial" w:cs="Arial"/>
          <w:sz w:val="16"/>
          <w:szCs w:val="16"/>
        </w:rPr>
      </w:pPr>
      <w:r>
        <w:rPr>
          <w:rFonts w:ascii="Arial" w:eastAsia="Arial" w:hAnsi="Arial" w:cs="Arial"/>
          <w:sz w:val="16"/>
          <w:szCs w:val="16"/>
        </w:rPr>
        <w:t>Liverpool emplea a más de 81,000 personas en México, consolidándose como uno de los mejores lugares para trabajar en el país. Asimismo, destaca por su compromiso con la sostenibilidad a través de su estrategia La Huella de Liverpool, que busca reducir su impacto ambiental y alcanzar la neutralidad de carbono para 2040. Con una visión enfocada en eficiencia, crecimiento, innovación y adaptabilidad a mercados específicos, el propósito de Liverpool es claro: servir al cliente en todo lugar, todos los días y to</w:t>
      </w:r>
      <w:r>
        <w:rPr>
          <w:rFonts w:ascii="Arial" w:eastAsia="Arial" w:hAnsi="Arial" w:cs="Arial"/>
          <w:sz w:val="16"/>
          <w:szCs w:val="16"/>
        </w:rPr>
        <w:t>da la vida.</w:t>
      </w:r>
    </w:p>
    <w:p w14:paraId="7C2B0D1C" w14:textId="77777777" w:rsidR="00F507F7" w:rsidRDefault="00F507F7">
      <w:pPr>
        <w:jc w:val="both"/>
        <w:rPr>
          <w:rFonts w:ascii="Arial" w:eastAsia="Arial" w:hAnsi="Arial" w:cs="Arial"/>
          <w:sz w:val="18"/>
          <w:szCs w:val="18"/>
        </w:rPr>
      </w:pPr>
    </w:p>
    <w:p w14:paraId="1AA2DEF0" w14:textId="77777777" w:rsidR="00F507F7" w:rsidRDefault="00F65067">
      <w:pPr>
        <w:spacing w:after="0"/>
        <w:rPr>
          <w:rFonts w:ascii="Arial" w:eastAsia="Arial" w:hAnsi="Arial" w:cs="Arial"/>
          <w:b/>
          <w:bCs/>
          <w:sz w:val="18"/>
          <w:szCs w:val="18"/>
        </w:rPr>
      </w:pPr>
      <w:r>
        <w:rPr>
          <w:rFonts w:ascii="Arial" w:eastAsia="Arial" w:hAnsi="Arial" w:cs="Arial"/>
          <w:b/>
          <w:bCs/>
          <w:sz w:val="18"/>
          <w:szCs w:val="18"/>
        </w:rPr>
        <w:t>Contactos de Prensa   </w:t>
      </w:r>
    </w:p>
    <w:p w14:paraId="754F6916" w14:textId="77777777" w:rsidR="00F507F7" w:rsidRDefault="00F65067">
      <w:pPr>
        <w:spacing w:after="0"/>
        <w:rPr>
          <w:rFonts w:ascii="Arial" w:eastAsia="Arial" w:hAnsi="Arial" w:cs="Arial"/>
          <w:b/>
          <w:bCs/>
          <w:sz w:val="18"/>
          <w:szCs w:val="18"/>
        </w:rPr>
      </w:pPr>
      <w:r>
        <w:rPr>
          <w:rFonts w:ascii="Arial" w:eastAsia="Arial" w:hAnsi="Arial" w:cs="Arial"/>
          <w:b/>
          <w:bCs/>
          <w:sz w:val="18"/>
          <w:szCs w:val="18"/>
        </w:rPr>
        <w:t>Lorena Andrade</w:t>
      </w:r>
    </w:p>
    <w:p w14:paraId="027F7146" w14:textId="77777777" w:rsidR="00F507F7" w:rsidRDefault="00F65067">
      <w:pPr>
        <w:spacing w:after="0"/>
        <w:rPr>
          <w:rFonts w:ascii="Arial" w:eastAsia="Arial" w:hAnsi="Arial" w:cs="Arial"/>
          <w:sz w:val="18"/>
          <w:szCs w:val="18"/>
        </w:rPr>
      </w:pPr>
      <w:r>
        <w:rPr>
          <w:rFonts w:ascii="Arial" w:eastAsia="Arial" w:hAnsi="Arial" w:cs="Arial"/>
          <w:sz w:val="18"/>
          <w:szCs w:val="18"/>
        </w:rPr>
        <w:t>Liverpool   </w:t>
      </w:r>
    </w:p>
    <w:p w14:paraId="6E293CB4" w14:textId="77777777" w:rsidR="00F507F7" w:rsidRDefault="00F65067">
      <w:pPr>
        <w:spacing w:after="0"/>
        <w:rPr>
          <w:rFonts w:ascii="Arial" w:eastAsia="Arial" w:hAnsi="Arial" w:cs="Arial"/>
          <w:sz w:val="18"/>
          <w:szCs w:val="18"/>
        </w:rPr>
      </w:pPr>
      <w:r>
        <w:rPr>
          <w:rFonts w:ascii="Arial" w:eastAsia="Arial" w:hAnsi="Arial" w:cs="Arial"/>
          <w:sz w:val="18"/>
          <w:szCs w:val="18"/>
        </w:rPr>
        <w:t>elandradem@liverpool.com.mx</w:t>
      </w:r>
    </w:p>
    <w:p w14:paraId="3F0AC106" w14:textId="77777777" w:rsidR="00F507F7" w:rsidRDefault="00F65067">
      <w:pPr>
        <w:spacing w:after="0"/>
        <w:rPr>
          <w:rFonts w:ascii="Arial" w:eastAsia="Arial" w:hAnsi="Arial" w:cs="Arial"/>
          <w:b/>
          <w:bCs/>
          <w:sz w:val="18"/>
          <w:szCs w:val="18"/>
        </w:rPr>
      </w:pPr>
      <w:r>
        <w:rPr>
          <w:rFonts w:ascii="Arial" w:eastAsia="Arial" w:hAnsi="Arial" w:cs="Arial"/>
          <w:b/>
          <w:bCs/>
          <w:sz w:val="18"/>
          <w:szCs w:val="18"/>
        </w:rPr>
        <w:t>  </w:t>
      </w:r>
      <w:r>
        <w:rPr>
          <w:rFonts w:ascii="Arial" w:eastAsia="Arial" w:hAnsi="Arial" w:cs="Arial"/>
          <w:b/>
          <w:bCs/>
          <w:sz w:val="18"/>
          <w:szCs w:val="18"/>
        </w:rPr>
        <w:t> </w:t>
      </w:r>
    </w:p>
    <w:p w14:paraId="1A9BE8DC" w14:textId="77777777" w:rsidR="00F507F7" w:rsidRDefault="00F65067">
      <w:pPr>
        <w:spacing w:after="0"/>
        <w:rPr>
          <w:rFonts w:ascii="Arial" w:eastAsia="Arial" w:hAnsi="Arial" w:cs="Arial"/>
          <w:b/>
          <w:bCs/>
          <w:sz w:val="18"/>
          <w:szCs w:val="18"/>
        </w:rPr>
      </w:pPr>
      <w:r>
        <w:rPr>
          <w:rFonts w:ascii="Arial" w:eastAsia="Arial" w:hAnsi="Arial" w:cs="Arial"/>
          <w:b/>
          <w:bCs/>
          <w:sz w:val="18"/>
          <w:szCs w:val="18"/>
        </w:rPr>
        <w:t>Danya Martínez   </w:t>
      </w:r>
    </w:p>
    <w:p w14:paraId="6A41060D" w14:textId="77777777" w:rsidR="00F507F7" w:rsidRDefault="00F65067">
      <w:pPr>
        <w:spacing w:after="0"/>
        <w:rPr>
          <w:rFonts w:ascii="Arial" w:eastAsia="Arial" w:hAnsi="Arial" w:cs="Arial"/>
          <w:sz w:val="18"/>
          <w:szCs w:val="18"/>
        </w:rPr>
      </w:pPr>
      <w:proofErr w:type="spellStart"/>
      <w:r>
        <w:rPr>
          <w:rFonts w:ascii="Arial" w:eastAsia="Arial" w:hAnsi="Arial" w:cs="Arial"/>
          <w:sz w:val="18"/>
          <w:szCs w:val="18"/>
        </w:rPr>
        <w:t>WeberShandwick</w:t>
      </w:r>
      <w:proofErr w:type="spellEnd"/>
      <w:r>
        <w:rPr>
          <w:rFonts w:ascii="Arial" w:eastAsia="Arial" w:hAnsi="Arial" w:cs="Arial"/>
          <w:sz w:val="18"/>
          <w:szCs w:val="18"/>
        </w:rPr>
        <w:t>, agencia de comunicación de Liverpool   </w:t>
      </w:r>
    </w:p>
    <w:p w14:paraId="5B922186" w14:textId="77777777" w:rsidR="00F507F7" w:rsidRDefault="00F507F7">
      <w:pPr>
        <w:jc w:val="both"/>
        <w:rPr>
          <w:rFonts w:ascii="Arial" w:eastAsia="Arial" w:hAnsi="Arial" w:cs="Arial"/>
          <w:sz w:val="18"/>
          <w:szCs w:val="18"/>
        </w:rPr>
      </w:pPr>
      <w:hyperlink r:id="rId10">
        <w:r>
          <w:rPr>
            <w:rFonts w:ascii="Arial" w:eastAsia="Arial" w:hAnsi="Arial" w:cs="Arial"/>
            <w:color w:val="1155CC"/>
            <w:sz w:val="18"/>
            <w:szCs w:val="18"/>
            <w:u w:val="single"/>
          </w:rPr>
          <w:t>dmartinezl@webershandwick.com</w:t>
        </w:r>
      </w:hyperlink>
      <w:r>
        <w:rPr>
          <w:rFonts w:ascii="Arial" w:eastAsia="Arial" w:hAnsi="Arial" w:cs="Arial"/>
          <w:sz w:val="18"/>
          <w:szCs w:val="18"/>
        </w:rPr>
        <w:t>  </w:t>
      </w:r>
    </w:p>
    <w:sectPr w:rsidR="00F507F7">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C93BD" w14:textId="77777777" w:rsidR="00F65067" w:rsidRDefault="00F65067">
      <w:pPr>
        <w:spacing w:after="0" w:line="240" w:lineRule="auto"/>
      </w:pPr>
      <w:r>
        <w:separator/>
      </w:r>
    </w:p>
  </w:endnote>
  <w:endnote w:type="continuationSeparator" w:id="0">
    <w:p w14:paraId="6C2A76B0" w14:textId="77777777" w:rsidR="00F65067" w:rsidRDefault="00F65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7394BA4-80FC-4D26-8688-CD7CEB9F1E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631D63-D4F0-40FB-8E49-3C0762209789}"/>
    <w:embedBold r:id="rId3" w:fontKey="{724E0171-64D7-44EE-BB1F-4085CC4739C4}"/>
    <w:embedItalic r:id="rId4" w:fontKey="{964E067B-D12D-4C8B-8B6D-B8AD1116B53A}"/>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D0C8A59-0162-4E84-8DE4-BDDF03F2E95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7BBF1" w14:textId="77777777" w:rsidR="00F65067" w:rsidRDefault="00F65067">
      <w:pPr>
        <w:spacing w:after="0" w:line="240" w:lineRule="auto"/>
      </w:pPr>
      <w:r>
        <w:separator/>
      </w:r>
    </w:p>
  </w:footnote>
  <w:footnote w:type="continuationSeparator" w:id="0">
    <w:p w14:paraId="2D9636B3" w14:textId="77777777" w:rsidR="00F65067" w:rsidRDefault="00F65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8B18" w14:textId="77777777" w:rsidR="00F507F7" w:rsidRDefault="00F6506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A164665" wp14:editId="739779BD">
          <wp:simplePos x="0" y="0"/>
          <wp:positionH relativeFrom="column">
            <wp:posOffset>4445000</wp:posOffset>
          </wp:positionH>
          <wp:positionV relativeFrom="paragraph">
            <wp:posOffset>-61936</wp:posOffset>
          </wp:positionV>
          <wp:extent cx="1498600" cy="509905"/>
          <wp:effectExtent l="0" t="0" r="0" b="0"/>
          <wp:wrapSquare wrapText="bothSides" distT="0" distB="0" distL="114300" distR="114300"/>
          <wp:docPr id="5" name="image1.png" descr="A pin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nk text on a white background&#10;&#10;Description automatically generated"/>
                  <pic:cNvPicPr preferRelativeResize="0"/>
                </pic:nvPicPr>
                <pic:blipFill>
                  <a:blip r:embed="rId1"/>
                  <a:srcRect/>
                  <a:stretch>
                    <a:fillRect/>
                  </a:stretch>
                </pic:blipFill>
                <pic:spPr>
                  <a:xfrm>
                    <a:off x="0" y="0"/>
                    <a:ext cx="1498600" cy="509905"/>
                  </a:xfrm>
                  <a:prstGeom prst="rect">
                    <a:avLst/>
                  </a:prstGeom>
                  <a:ln/>
                </pic:spPr>
              </pic:pic>
            </a:graphicData>
          </a:graphic>
        </wp:anchor>
      </w:drawing>
    </w:r>
  </w:p>
  <w:p w14:paraId="2BB2E725" w14:textId="77777777" w:rsidR="00F507F7" w:rsidRDefault="00F65067">
    <w:pPr>
      <w:pBdr>
        <w:top w:val="nil"/>
        <w:left w:val="nil"/>
        <w:bottom w:val="nil"/>
        <w:right w:val="nil"/>
        <w:between w:val="nil"/>
      </w:pBdr>
      <w:tabs>
        <w:tab w:val="center" w:pos="4680"/>
        <w:tab w:val="right" w:pos="9360"/>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Comunicado de prensa</w:t>
    </w:r>
  </w:p>
  <w:p w14:paraId="095A3E9A" w14:textId="77777777" w:rsidR="00F507F7" w:rsidRDefault="00F507F7">
    <w:pPr>
      <w:pBdr>
        <w:top w:val="nil"/>
        <w:left w:val="nil"/>
        <w:bottom w:val="nil"/>
        <w:right w:val="nil"/>
        <w:between w:val="nil"/>
      </w:pBdr>
      <w:tabs>
        <w:tab w:val="center" w:pos="4680"/>
        <w:tab w:val="right" w:pos="9360"/>
      </w:tabs>
      <w:spacing w:after="0" w:line="240" w:lineRule="auto"/>
      <w:rPr>
        <w:color w:val="000000"/>
      </w:rPr>
    </w:pPr>
  </w:p>
  <w:p w14:paraId="66204A59" w14:textId="77777777" w:rsidR="00F507F7" w:rsidRDefault="00F507F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A7C5C"/>
    <w:multiLevelType w:val="multilevel"/>
    <w:tmpl w:val="595C7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E7210B"/>
    <w:multiLevelType w:val="multilevel"/>
    <w:tmpl w:val="B0204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C25E80"/>
    <w:multiLevelType w:val="multilevel"/>
    <w:tmpl w:val="5C967A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B4C3E96"/>
    <w:multiLevelType w:val="multilevel"/>
    <w:tmpl w:val="657CAA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CBE0DEA"/>
    <w:multiLevelType w:val="multilevel"/>
    <w:tmpl w:val="067E5A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FD052A0"/>
    <w:multiLevelType w:val="multilevel"/>
    <w:tmpl w:val="2B943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65724273">
    <w:abstractNumId w:val="5"/>
  </w:num>
  <w:num w:numId="2" w16cid:durableId="447509028">
    <w:abstractNumId w:val="3"/>
  </w:num>
  <w:num w:numId="3" w16cid:durableId="1027372251">
    <w:abstractNumId w:val="0"/>
  </w:num>
  <w:num w:numId="4" w16cid:durableId="476260761">
    <w:abstractNumId w:val="2"/>
  </w:num>
  <w:num w:numId="5" w16cid:durableId="646975752">
    <w:abstractNumId w:val="4"/>
  </w:num>
  <w:num w:numId="6" w16cid:durableId="884491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7F7"/>
    <w:rsid w:val="001423D2"/>
    <w:rsid w:val="003659AD"/>
    <w:rsid w:val="00454B39"/>
    <w:rsid w:val="00481191"/>
    <w:rsid w:val="00644502"/>
    <w:rsid w:val="007D28BF"/>
    <w:rsid w:val="009147AD"/>
    <w:rsid w:val="00A6137E"/>
    <w:rsid w:val="00AE40FE"/>
    <w:rsid w:val="00C43866"/>
    <w:rsid w:val="00D03206"/>
    <w:rsid w:val="00DD75A7"/>
    <w:rsid w:val="00E16D03"/>
    <w:rsid w:val="00E34FD0"/>
    <w:rsid w:val="00E50961"/>
    <w:rsid w:val="00F507F7"/>
    <w:rsid w:val="00F65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B9188"/>
  <w15:docId w15:val="{61658A6A-A238-454B-89D8-DC6A8EB2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9C3F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F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F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9C3F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3F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3F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3F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3F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3F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F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F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FCD"/>
    <w:rPr>
      <w:rFonts w:eastAsiaTheme="majorEastAsia" w:cstheme="majorBidi"/>
      <w:color w:val="272727" w:themeColor="text1" w:themeTint="D8"/>
    </w:rPr>
  </w:style>
  <w:style w:type="character" w:customStyle="1" w:styleId="TitleChar">
    <w:name w:val="Title Char"/>
    <w:basedOn w:val="DefaultParagraphFont"/>
    <w:link w:val="Title"/>
    <w:uiPriority w:val="10"/>
    <w:rsid w:val="009C3FC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C3F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FCD"/>
    <w:pPr>
      <w:spacing w:before="160"/>
      <w:jc w:val="center"/>
    </w:pPr>
    <w:rPr>
      <w:i/>
      <w:iCs/>
      <w:color w:val="404040" w:themeColor="text1" w:themeTint="BF"/>
    </w:rPr>
  </w:style>
  <w:style w:type="character" w:customStyle="1" w:styleId="QuoteChar">
    <w:name w:val="Quote Char"/>
    <w:basedOn w:val="DefaultParagraphFont"/>
    <w:link w:val="Quote"/>
    <w:uiPriority w:val="29"/>
    <w:rsid w:val="009C3FCD"/>
    <w:rPr>
      <w:i/>
      <w:iCs/>
      <w:color w:val="404040" w:themeColor="text1" w:themeTint="BF"/>
    </w:rPr>
  </w:style>
  <w:style w:type="paragraph" w:styleId="ListParagraph">
    <w:name w:val="List Paragraph"/>
    <w:basedOn w:val="Normal"/>
    <w:uiPriority w:val="34"/>
    <w:qFormat/>
    <w:rsid w:val="009C3FCD"/>
    <w:pPr>
      <w:ind w:left="720"/>
      <w:contextualSpacing/>
    </w:pPr>
  </w:style>
  <w:style w:type="character" w:styleId="IntenseEmphasis">
    <w:name w:val="Intense Emphasis"/>
    <w:basedOn w:val="DefaultParagraphFont"/>
    <w:uiPriority w:val="21"/>
    <w:qFormat/>
    <w:rsid w:val="009C3FCD"/>
    <w:rPr>
      <w:i/>
      <w:iCs/>
      <w:color w:val="2F5496" w:themeColor="accent1" w:themeShade="BF"/>
    </w:rPr>
  </w:style>
  <w:style w:type="paragraph" w:styleId="IntenseQuote">
    <w:name w:val="Intense Quote"/>
    <w:basedOn w:val="Normal"/>
    <w:next w:val="Normal"/>
    <w:link w:val="IntenseQuoteChar"/>
    <w:uiPriority w:val="30"/>
    <w:qFormat/>
    <w:rsid w:val="009C3F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3FCD"/>
    <w:rPr>
      <w:i/>
      <w:iCs/>
      <w:color w:val="2F5496" w:themeColor="accent1" w:themeShade="BF"/>
    </w:rPr>
  </w:style>
  <w:style w:type="character" w:styleId="IntenseReference">
    <w:name w:val="Intense Reference"/>
    <w:basedOn w:val="DefaultParagraphFont"/>
    <w:uiPriority w:val="32"/>
    <w:qFormat/>
    <w:rsid w:val="009C3FCD"/>
    <w:rPr>
      <w:b/>
      <w:bCs/>
      <w:smallCaps/>
      <w:color w:val="2F5496" w:themeColor="accent1" w:themeShade="BF"/>
      <w:spacing w:val="5"/>
    </w:rPr>
  </w:style>
  <w:style w:type="paragraph" w:styleId="Header">
    <w:name w:val="header"/>
    <w:basedOn w:val="Normal"/>
    <w:link w:val="HeaderChar"/>
    <w:uiPriority w:val="99"/>
    <w:unhideWhenUsed/>
    <w:rsid w:val="00E92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2F"/>
  </w:style>
  <w:style w:type="paragraph" w:styleId="Footer">
    <w:name w:val="footer"/>
    <w:basedOn w:val="Normal"/>
    <w:link w:val="FooterChar"/>
    <w:uiPriority w:val="99"/>
    <w:unhideWhenUsed/>
    <w:rsid w:val="00E92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32F"/>
  </w:style>
  <w:style w:type="paragraph" w:styleId="NormalWeb">
    <w:name w:val="Normal (Web)"/>
    <w:basedOn w:val="Normal"/>
    <w:uiPriority w:val="99"/>
    <w:unhideWhenUsed/>
    <w:rsid w:val="00E9232F"/>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273187"/>
    <w:pPr>
      <w:spacing w:line="240" w:lineRule="auto"/>
    </w:pPr>
    <w:rPr>
      <w:sz w:val="20"/>
      <w:szCs w:val="20"/>
    </w:rPr>
  </w:style>
  <w:style w:type="character" w:customStyle="1" w:styleId="CommentTextChar">
    <w:name w:val="Comment Text Char"/>
    <w:basedOn w:val="DefaultParagraphFont"/>
    <w:link w:val="CommentText"/>
    <w:uiPriority w:val="99"/>
    <w:rsid w:val="00273187"/>
    <w:rPr>
      <w:sz w:val="20"/>
      <w:szCs w:val="20"/>
    </w:rPr>
  </w:style>
  <w:style w:type="character" w:styleId="CommentReference">
    <w:name w:val="annotation reference"/>
    <w:basedOn w:val="DefaultParagraphFont"/>
    <w:uiPriority w:val="99"/>
    <w:semiHidden/>
    <w:unhideWhenUsed/>
    <w:rsid w:val="00273187"/>
    <w:rPr>
      <w:sz w:val="16"/>
      <w:szCs w:val="16"/>
    </w:rPr>
  </w:style>
  <w:style w:type="paragraph" w:styleId="CommentSubject">
    <w:name w:val="annotation subject"/>
    <w:basedOn w:val="CommentText"/>
    <w:next w:val="CommentText"/>
    <w:link w:val="CommentSubjectChar"/>
    <w:uiPriority w:val="99"/>
    <w:semiHidden/>
    <w:unhideWhenUsed/>
    <w:rsid w:val="004F0C08"/>
    <w:rPr>
      <w:b/>
      <w:bCs/>
    </w:rPr>
  </w:style>
  <w:style w:type="character" w:customStyle="1" w:styleId="CommentSubjectChar">
    <w:name w:val="Comment Subject Char"/>
    <w:basedOn w:val="CommentTextChar"/>
    <w:link w:val="CommentSubject"/>
    <w:uiPriority w:val="99"/>
    <w:semiHidden/>
    <w:rsid w:val="004F0C08"/>
    <w:rPr>
      <w:b/>
      <w:bCs/>
      <w:sz w:val="20"/>
      <w:szCs w:val="20"/>
    </w:rPr>
  </w:style>
  <w:style w:type="character" w:styleId="Mention">
    <w:name w:val="Mention"/>
    <w:basedOn w:val="DefaultParagraphFont"/>
    <w:uiPriority w:val="99"/>
    <w:unhideWhenUsed/>
    <w:rsid w:val="004F0C08"/>
    <w:rPr>
      <w:color w:val="2B579A"/>
      <w:shd w:val="clear" w:color="auto" w:fill="E1DFDD"/>
    </w:rPr>
  </w:style>
  <w:style w:type="character" w:styleId="Hyperlink">
    <w:name w:val="Hyperlink"/>
    <w:basedOn w:val="DefaultParagraphFont"/>
    <w:uiPriority w:val="99"/>
    <w:unhideWhenUsed/>
    <w:rsid w:val="00DD1E55"/>
    <w:rPr>
      <w:color w:val="0563C1" w:themeColor="hyperlink"/>
      <w:u w:val="single"/>
    </w:rPr>
  </w:style>
  <w:style w:type="paragraph" w:styleId="Revision">
    <w:name w:val="Revision"/>
    <w:hidden/>
    <w:uiPriority w:val="99"/>
    <w:semiHidden/>
    <w:rsid w:val="00262F1F"/>
    <w:pPr>
      <w:spacing w:after="0" w:line="240" w:lineRule="auto"/>
    </w:pPr>
  </w:style>
  <w:style w:type="character" w:styleId="UnresolvedMention">
    <w:name w:val="Unresolved Mention"/>
    <w:basedOn w:val="DefaultParagraphFont"/>
    <w:uiPriority w:val="99"/>
    <w:semiHidden/>
    <w:unhideWhenUsed/>
    <w:rsid w:val="008A5D11"/>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rpool.com.mx/tienda/paginas/copa-liverpool-202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martinezl@webershandwick.com" TargetMode="External"/><Relationship Id="rId4" Type="http://schemas.openxmlformats.org/officeDocument/2006/relationships/settings" Target="settings.xml"/><Relationship Id="rId9" Type="http://schemas.openxmlformats.org/officeDocument/2006/relationships/hyperlink" Target="https://www.liverpool.com.mx/tienda/paginas/copa-liverpool-202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9cEOi2jhMR6Vcqt+h7g8vHYoeQ==">CgMxLjA4AHIhMS1KNjB0elRPYk9YRklUOU83Q0lBQU9TRlNjTl9iaW90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1000</TotalTime>
  <Pages>1</Pages>
  <Words>885</Words>
  <Characters>4762</Characters>
  <Application>Microsoft Office Word</Application>
  <DocSecurity>0</DocSecurity>
  <Lines>97</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MartinezL, Danya (MEX-WSW)</dc:creator>
  <cp:lastModifiedBy>LEONEL ALFREDO PARTIDO (Omnicom)</cp:lastModifiedBy>
  <cp:revision>5</cp:revision>
  <dcterms:created xsi:type="dcterms:W3CDTF">2026-03-12T23:31:00Z</dcterms:created>
  <dcterms:modified xsi:type="dcterms:W3CDTF">2026-03-13T16:09:00Z</dcterms:modified>
</cp:coreProperties>
</file>