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06F1" w14:textId="77777777" w:rsidR="00F255F6" w:rsidRPr="00EB4C57" w:rsidRDefault="00F255F6" w:rsidP="00F255F6">
      <w:pPr>
        <w:spacing w:after="0" w:line="240" w:lineRule="auto"/>
        <w:jc w:val="center"/>
        <w:rPr>
          <w:rFonts w:ascii="Century Gothic" w:hAnsi="Century Gothic"/>
          <w:b/>
          <w:sz w:val="28"/>
          <w:szCs w:val="28"/>
        </w:rPr>
      </w:pPr>
      <w:r w:rsidRPr="00EB4C57">
        <w:rPr>
          <w:rFonts w:ascii="Century Gothic" w:hAnsi="Century Gothic"/>
          <w:noProof/>
          <w:lang w:val="es-ES_tradnl" w:eastAsia="es-ES_tradnl"/>
        </w:rPr>
        <w:drawing>
          <wp:inline distT="0" distB="0" distL="0" distR="0" wp14:anchorId="3A997A72" wp14:editId="2CFB2A7A">
            <wp:extent cx="2762250" cy="673299"/>
            <wp:effectExtent l="0" t="0" r="0" b="0"/>
            <wp:docPr id="3" name="Imagen 2" descr="Macintosh HD:Users:juancarlospuebla:Desktop:l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ancarlospuebla:Desktop:liv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705" cy="699004"/>
                    </a:xfrm>
                    <a:prstGeom prst="rect">
                      <a:avLst/>
                    </a:prstGeom>
                    <a:noFill/>
                    <a:ln>
                      <a:noFill/>
                    </a:ln>
                  </pic:spPr>
                </pic:pic>
              </a:graphicData>
            </a:graphic>
          </wp:inline>
        </w:drawing>
      </w:r>
    </w:p>
    <w:p w14:paraId="728F3C04" w14:textId="77777777" w:rsidR="00F255F6" w:rsidRPr="00EB4C57" w:rsidRDefault="00F255F6" w:rsidP="00F255F6">
      <w:pPr>
        <w:spacing w:after="0" w:line="240" w:lineRule="auto"/>
        <w:jc w:val="center"/>
        <w:rPr>
          <w:rFonts w:ascii="Century Gothic" w:hAnsi="Century Gothic"/>
          <w:b/>
          <w:sz w:val="28"/>
          <w:szCs w:val="28"/>
        </w:rPr>
      </w:pPr>
    </w:p>
    <w:p w14:paraId="7BFE57F1" w14:textId="6F677299" w:rsidR="00F255F6" w:rsidRPr="00EB4C57" w:rsidRDefault="00F255F6" w:rsidP="00F255F6">
      <w:pPr>
        <w:spacing w:after="0" w:line="240" w:lineRule="auto"/>
        <w:jc w:val="center"/>
        <w:rPr>
          <w:rFonts w:ascii="Century Gothic" w:hAnsi="Century Gothic"/>
          <w:b/>
          <w:sz w:val="28"/>
          <w:szCs w:val="28"/>
        </w:rPr>
      </w:pPr>
      <w:r w:rsidRPr="00EB4C57">
        <w:rPr>
          <w:rFonts w:ascii="Century Gothic" w:hAnsi="Century Gothic"/>
          <w:b/>
          <w:sz w:val="28"/>
          <w:szCs w:val="28"/>
        </w:rPr>
        <w:t xml:space="preserve">LIVERPOOL </w:t>
      </w:r>
      <w:r w:rsidR="00B733D6" w:rsidRPr="00EB4C57">
        <w:rPr>
          <w:rFonts w:ascii="Century Gothic" w:hAnsi="Century Gothic"/>
          <w:b/>
          <w:sz w:val="28"/>
          <w:szCs w:val="28"/>
        </w:rPr>
        <w:t>APOYA</w:t>
      </w:r>
      <w:r w:rsidRPr="00EB4C57">
        <w:rPr>
          <w:rFonts w:ascii="Century Gothic" w:hAnsi="Century Gothic"/>
          <w:b/>
          <w:sz w:val="28"/>
          <w:szCs w:val="28"/>
        </w:rPr>
        <w:t xml:space="preserve"> </w:t>
      </w:r>
      <w:r w:rsidR="008F1D28">
        <w:rPr>
          <w:rFonts w:ascii="Century Gothic" w:hAnsi="Century Gothic"/>
          <w:b/>
          <w:sz w:val="28"/>
          <w:szCs w:val="28"/>
        </w:rPr>
        <w:t xml:space="preserve">A ARTISTAS </w:t>
      </w:r>
      <w:r w:rsidR="00851804" w:rsidRPr="00EB4C57">
        <w:rPr>
          <w:rFonts w:ascii="Century Gothic" w:hAnsi="Century Gothic"/>
          <w:b/>
          <w:sz w:val="28"/>
          <w:szCs w:val="28"/>
        </w:rPr>
        <w:t xml:space="preserve">MEXICANOS </w:t>
      </w:r>
      <w:r w:rsidR="00B733D6" w:rsidRPr="00EB4C57">
        <w:rPr>
          <w:rFonts w:ascii="Century Gothic" w:hAnsi="Century Gothic"/>
          <w:b/>
          <w:sz w:val="28"/>
          <w:szCs w:val="28"/>
        </w:rPr>
        <w:t xml:space="preserve">CON </w:t>
      </w:r>
      <w:r w:rsidR="008F1D28">
        <w:rPr>
          <w:rFonts w:ascii="Century Gothic" w:hAnsi="Century Gothic"/>
          <w:b/>
          <w:sz w:val="28"/>
          <w:szCs w:val="28"/>
        </w:rPr>
        <w:t xml:space="preserve">SU CAMPAÑA </w:t>
      </w:r>
      <w:r w:rsidR="00B733D6" w:rsidRPr="00EB4C57">
        <w:rPr>
          <w:rFonts w:ascii="Century Gothic" w:hAnsi="Century Gothic"/>
          <w:b/>
          <w:sz w:val="28"/>
          <w:szCs w:val="28"/>
        </w:rPr>
        <w:t xml:space="preserve">VIVA BONITO 2017 </w:t>
      </w:r>
    </w:p>
    <w:p w14:paraId="6780A75E" w14:textId="77777777" w:rsidR="00F255F6" w:rsidRPr="00EB4C57" w:rsidRDefault="00F255F6" w:rsidP="00F255F6">
      <w:pPr>
        <w:spacing w:after="0" w:line="240" w:lineRule="auto"/>
        <w:jc w:val="center"/>
        <w:rPr>
          <w:rFonts w:ascii="Century Gothic" w:hAnsi="Century Gothic"/>
          <w:b/>
          <w:sz w:val="20"/>
          <w:szCs w:val="28"/>
        </w:rPr>
      </w:pPr>
    </w:p>
    <w:p w14:paraId="285F4466" w14:textId="3170ED3D" w:rsidR="00EB4C57" w:rsidRDefault="00F255F6" w:rsidP="008F1D28">
      <w:pPr>
        <w:spacing w:after="0" w:line="240" w:lineRule="auto"/>
        <w:jc w:val="both"/>
        <w:rPr>
          <w:rFonts w:ascii="Century Gothic" w:hAnsi="Century Gothic"/>
        </w:rPr>
      </w:pPr>
      <w:r w:rsidRPr="00EB4C57">
        <w:rPr>
          <w:rStyle w:val="Textoennegrita"/>
          <w:rFonts w:ascii="Century Gothic" w:hAnsi="Century Gothic"/>
        </w:rPr>
        <w:t>Ciudad de México</w:t>
      </w:r>
      <w:r w:rsidR="002265BE">
        <w:rPr>
          <w:rStyle w:val="Textoennegrita"/>
          <w:rFonts w:ascii="Century Gothic" w:hAnsi="Century Gothic"/>
        </w:rPr>
        <w:t xml:space="preserve">, </w:t>
      </w:r>
      <w:r w:rsidR="000D7247">
        <w:rPr>
          <w:rStyle w:val="Textoennegrita"/>
          <w:rFonts w:ascii="Century Gothic" w:hAnsi="Century Gothic"/>
        </w:rPr>
        <w:t xml:space="preserve"> 7</w:t>
      </w:r>
      <w:bookmarkStart w:id="0" w:name="_GoBack"/>
      <w:bookmarkEnd w:id="0"/>
      <w:r w:rsidR="002265BE">
        <w:rPr>
          <w:rStyle w:val="Textoennegrita"/>
          <w:rFonts w:ascii="Century Gothic" w:hAnsi="Century Gothic"/>
        </w:rPr>
        <w:t xml:space="preserve"> </w:t>
      </w:r>
      <w:r w:rsidRPr="00EB4C57">
        <w:rPr>
          <w:rStyle w:val="Textoennegrita"/>
          <w:rFonts w:ascii="Century Gothic" w:hAnsi="Century Gothic"/>
        </w:rPr>
        <w:t>de abril</w:t>
      </w:r>
      <w:r w:rsidR="002265BE">
        <w:rPr>
          <w:rStyle w:val="Textoennegrita"/>
          <w:rFonts w:ascii="Century Gothic" w:hAnsi="Century Gothic"/>
        </w:rPr>
        <w:t xml:space="preserve"> de</w:t>
      </w:r>
      <w:r w:rsidRPr="00EB4C57">
        <w:rPr>
          <w:rStyle w:val="Textoennegrita"/>
          <w:rFonts w:ascii="Century Gothic" w:hAnsi="Century Gothic"/>
        </w:rPr>
        <w:t xml:space="preserve"> 2017 – </w:t>
      </w:r>
      <w:r w:rsidR="00EB4C57">
        <w:rPr>
          <w:rFonts w:ascii="Century Gothic" w:hAnsi="Century Gothic"/>
        </w:rPr>
        <w:t xml:space="preserve">Liverpool, líder en tiendas </w:t>
      </w:r>
      <w:r w:rsidRPr="00EB4C57">
        <w:rPr>
          <w:rFonts w:ascii="Century Gothic" w:hAnsi="Century Gothic"/>
        </w:rPr>
        <w:t>departamentales con presencia</w:t>
      </w:r>
      <w:r w:rsidR="00A03F84" w:rsidRPr="00EB4C57">
        <w:rPr>
          <w:rFonts w:ascii="Century Gothic" w:hAnsi="Century Gothic"/>
        </w:rPr>
        <w:t xml:space="preserve"> en toda la república mexicana, </w:t>
      </w:r>
      <w:r w:rsidRPr="00EB4C57">
        <w:rPr>
          <w:rFonts w:ascii="Century Gothic" w:hAnsi="Century Gothic"/>
        </w:rPr>
        <w:t>anunci</w:t>
      </w:r>
      <w:r w:rsidR="0038217C">
        <w:rPr>
          <w:rFonts w:ascii="Century Gothic" w:hAnsi="Century Gothic"/>
        </w:rPr>
        <w:t>ó</w:t>
      </w:r>
      <w:r w:rsidRPr="00EB4C57">
        <w:rPr>
          <w:rFonts w:ascii="Century Gothic" w:hAnsi="Century Gothic"/>
        </w:rPr>
        <w:t xml:space="preserve"> </w:t>
      </w:r>
      <w:r w:rsidR="0038217C">
        <w:rPr>
          <w:rFonts w:ascii="Century Gothic" w:hAnsi="Century Gothic"/>
        </w:rPr>
        <w:t xml:space="preserve">el arranque de </w:t>
      </w:r>
      <w:r w:rsidRPr="00EB4C57">
        <w:rPr>
          <w:rFonts w:ascii="Century Gothic" w:hAnsi="Century Gothic"/>
        </w:rPr>
        <w:t xml:space="preserve">la primera temporada de </w:t>
      </w:r>
      <w:r w:rsidR="006E205D">
        <w:rPr>
          <w:rFonts w:ascii="Century Gothic" w:hAnsi="Century Gothic"/>
        </w:rPr>
        <w:t xml:space="preserve">su campaña </w:t>
      </w:r>
      <w:r w:rsidRPr="00EB4C57">
        <w:rPr>
          <w:rFonts w:ascii="Century Gothic" w:hAnsi="Century Gothic"/>
        </w:rPr>
        <w:t>Viva Bonito</w:t>
      </w:r>
      <w:r w:rsidR="006E205D">
        <w:rPr>
          <w:rFonts w:ascii="Century Gothic" w:hAnsi="Century Gothic"/>
        </w:rPr>
        <w:t xml:space="preserve"> de Liverpool</w:t>
      </w:r>
      <w:r w:rsidRPr="00EB4C57">
        <w:rPr>
          <w:rFonts w:ascii="Century Gothic" w:hAnsi="Century Gothic"/>
        </w:rPr>
        <w:t xml:space="preserve"> 2017</w:t>
      </w:r>
      <w:r w:rsidR="00130491">
        <w:rPr>
          <w:rFonts w:ascii="Century Gothic" w:hAnsi="Century Gothic"/>
        </w:rPr>
        <w:t>.</w:t>
      </w:r>
    </w:p>
    <w:p w14:paraId="6118930A" w14:textId="77777777" w:rsidR="00EB4C57" w:rsidRPr="00EB4C57" w:rsidRDefault="00EB4C57" w:rsidP="008F1D28">
      <w:pPr>
        <w:spacing w:after="0" w:line="240" w:lineRule="auto"/>
        <w:jc w:val="both"/>
        <w:rPr>
          <w:rFonts w:ascii="Century Gothic" w:hAnsi="Century Gothic"/>
        </w:rPr>
      </w:pPr>
    </w:p>
    <w:p w14:paraId="09F32113" w14:textId="77777777" w:rsidR="007A3359" w:rsidRDefault="00EC1C88" w:rsidP="008F1D28">
      <w:pPr>
        <w:spacing w:after="0" w:line="240" w:lineRule="auto"/>
        <w:jc w:val="both"/>
        <w:rPr>
          <w:rFonts w:ascii="Century Gothic" w:hAnsi="Century Gothic"/>
        </w:rPr>
      </w:pPr>
      <w:r w:rsidRPr="00EB4C57">
        <w:rPr>
          <w:rFonts w:ascii="Century Gothic" w:hAnsi="Century Gothic"/>
        </w:rPr>
        <w:t>C</w:t>
      </w:r>
      <w:r w:rsidR="00A03F84" w:rsidRPr="00EB4C57">
        <w:rPr>
          <w:rFonts w:ascii="Century Gothic" w:hAnsi="Century Gothic"/>
        </w:rPr>
        <w:t>on el fin de</w:t>
      </w:r>
      <w:r w:rsidRPr="00EB4C57">
        <w:rPr>
          <w:rFonts w:ascii="Century Gothic" w:hAnsi="Century Gothic"/>
        </w:rPr>
        <w:t xml:space="preserve"> apoyar al talento mexicano, Liverpool </w:t>
      </w:r>
      <w:r w:rsidR="00F255F6" w:rsidRPr="00EB4C57">
        <w:rPr>
          <w:rFonts w:ascii="Century Gothic" w:hAnsi="Century Gothic"/>
        </w:rPr>
        <w:t xml:space="preserve"> reuni</w:t>
      </w:r>
      <w:r w:rsidR="0038217C">
        <w:rPr>
          <w:rFonts w:ascii="Century Gothic" w:hAnsi="Century Gothic"/>
        </w:rPr>
        <w:t>ó</w:t>
      </w:r>
      <w:r w:rsidR="00F255F6" w:rsidRPr="00EB4C57">
        <w:rPr>
          <w:rFonts w:ascii="Century Gothic" w:hAnsi="Century Gothic"/>
        </w:rPr>
        <w:t xml:space="preserve"> a </w:t>
      </w:r>
      <w:r w:rsidR="0038217C">
        <w:rPr>
          <w:rFonts w:ascii="Century Gothic" w:hAnsi="Century Gothic"/>
        </w:rPr>
        <w:t>cuatro</w:t>
      </w:r>
      <w:r w:rsidR="00F255F6" w:rsidRPr="00EB4C57">
        <w:rPr>
          <w:rFonts w:ascii="Century Gothic" w:hAnsi="Century Gothic"/>
        </w:rPr>
        <w:t xml:space="preserve"> artistas </w:t>
      </w:r>
      <w:r w:rsidR="008F1D28">
        <w:rPr>
          <w:rFonts w:ascii="Century Gothic" w:hAnsi="Century Gothic"/>
        </w:rPr>
        <w:t xml:space="preserve">para que </w:t>
      </w:r>
      <w:r w:rsidR="00F255F6" w:rsidRPr="00EB4C57">
        <w:rPr>
          <w:rFonts w:ascii="Century Gothic" w:hAnsi="Century Gothic"/>
        </w:rPr>
        <w:t>conviv</w:t>
      </w:r>
      <w:r w:rsidR="008F1D28">
        <w:rPr>
          <w:rFonts w:ascii="Century Gothic" w:hAnsi="Century Gothic"/>
        </w:rPr>
        <w:t>an</w:t>
      </w:r>
      <w:r w:rsidR="00F255F6" w:rsidRPr="00EB4C57">
        <w:rPr>
          <w:rFonts w:ascii="Century Gothic" w:hAnsi="Century Gothic"/>
        </w:rPr>
        <w:t xml:space="preserve"> con los clientes mientras crean obras únicas</w:t>
      </w:r>
      <w:r w:rsidR="008F1D28">
        <w:rPr>
          <w:rFonts w:ascii="Century Gothic" w:hAnsi="Century Gothic"/>
        </w:rPr>
        <w:t>,</w:t>
      </w:r>
      <w:r w:rsidR="00F255F6" w:rsidRPr="00EB4C57">
        <w:rPr>
          <w:rFonts w:ascii="Century Gothic" w:hAnsi="Century Gothic"/>
        </w:rPr>
        <w:t xml:space="preserve"> a la vista de todos</w:t>
      </w:r>
      <w:r w:rsidR="008F1D28">
        <w:rPr>
          <w:rFonts w:ascii="Century Gothic" w:hAnsi="Century Gothic"/>
        </w:rPr>
        <w:t>,</w:t>
      </w:r>
      <w:r w:rsidR="0038217C">
        <w:rPr>
          <w:rFonts w:ascii="Century Gothic" w:hAnsi="Century Gothic"/>
        </w:rPr>
        <w:t xml:space="preserve"> y explican las características de sus piezas</w:t>
      </w:r>
      <w:r w:rsidR="00F255F6" w:rsidRPr="00EB4C57">
        <w:rPr>
          <w:rFonts w:ascii="Century Gothic" w:hAnsi="Century Gothic"/>
        </w:rPr>
        <w:t xml:space="preserve">. Los </w:t>
      </w:r>
      <w:r w:rsidR="0038217C">
        <w:rPr>
          <w:rFonts w:ascii="Century Gothic" w:hAnsi="Century Gothic"/>
        </w:rPr>
        <w:t xml:space="preserve">pintores </w:t>
      </w:r>
      <w:r w:rsidR="00F255F6" w:rsidRPr="00EB4C57">
        <w:rPr>
          <w:rFonts w:ascii="Century Gothic" w:hAnsi="Century Gothic"/>
        </w:rPr>
        <w:t xml:space="preserve"> </w:t>
      </w:r>
      <w:r w:rsidR="00B733D6" w:rsidRPr="00EB4C57">
        <w:rPr>
          <w:rFonts w:ascii="Century Gothic" w:hAnsi="Century Gothic"/>
        </w:rPr>
        <w:t>partic</w:t>
      </w:r>
      <w:r w:rsidR="0038217C">
        <w:rPr>
          <w:rFonts w:ascii="Century Gothic" w:hAnsi="Century Gothic"/>
        </w:rPr>
        <w:t>i</w:t>
      </w:r>
      <w:r w:rsidR="00B733D6" w:rsidRPr="00EB4C57">
        <w:rPr>
          <w:rFonts w:ascii="Century Gothic" w:hAnsi="Century Gothic"/>
        </w:rPr>
        <w:t xml:space="preserve">pantes </w:t>
      </w:r>
      <w:r w:rsidR="00F255F6" w:rsidRPr="00EB4C57">
        <w:rPr>
          <w:rFonts w:ascii="Century Gothic" w:hAnsi="Century Gothic"/>
        </w:rPr>
        <w:t>son:</w:t>
      </w:r>
    </w:p>
    <w:p w14:paraId="3709BE6B" w14:textId="77777777" w:rsidR="007A3359" w:rsidRDefault="007A3359" w:rsidP="008F1D28">
      <w:pPr>
        <w:spacing w:after="0" w:line="240" w:lineRule="auto"/>
        <w:jc w:val="both"/>
        <w:rPr>
          <w:rFonts w:ascii="Century Gothic" w:hAnsi="Century Gothic"/>
          <w:i/>
        </w:rPr>
      </w:pPr>
    </w:p>
    <w:p w14:paraId="16A50445" w14:textId="77777777" w:rsidR="002265BE" w:rsidRPr="002265BE" w:rsidRDefault="002265BE" w:rsidP="002265BE">
      <w:pPr>
        <w:pStyle w:val="Prrafodelista"/>
        <w:numPr>
          <w:ilvl w:val="0"/>
          <w:numId w:val="2"/>
        </w:numPr>
        <w:spacing w:after="0" w:line="240" w:lineRule="auto"/>
        <w:jc w:val="both"/>
        <w:rPr>
          <w:rFonts w:ascii="Century Gothic" w:hAnsi="Century Gothic"/>
        </w:rPr>
      </w:pPr>
      <w:r w:rsidRPr="002265BE">
        <w:rPr>
          <w:rFonts w:ascii="Century Gothic" w:hAnsi="Century Gothic"/>
          <w:b/>
        </w:rPr>
        <w:t>Luz María Granados</w:t>
      </w:r>
      <w:r w:rsidRPr="002265BE">
        <w:rPr>
          <w:rFonts w:ascii="Century Gothic" w:hAnsi="Century Gothic"/>
        </w:rPr>
        <w:t xml:space="preserve">: inspirada siempre en el color y con técnicas de acuarela y óleo, la obra pictórica de la artista estará presente hasta el 22 de abril en Liverpool Interlomas.  </w:t>
      </w:r>
    </w:p>
    <w:p w14:paraId="5F3E0880" w14:textId="77777777" w:rsidR="002265BE" w:rsidRPr="002265BE" w:rsidRDefault="002265BE" w:rsidP="002265BE">
      <w:pPr>
        <w:pStyle w:val="Prrafodelista"/>
        <w:numPr>
          <w:ilvl w:val="0"/>
          <w:numId w:val="2"/>
        </w:numPr>
        <w:spacing w:after="0" w:line="240" w:lineRule="auto"/>
        <w:jc w:val="both"/>
        <w:rPr>
          <w:rFonts w:ascii="Century Gothic" w:hAnsi="Century Gothic"/>
        </w:rPr>
      </w:pPr>
      <w:r w:rsidRPr="002265BE">
        <w:rPr>
          <w:rFonts w:ascii="Century Gothic" w:hAnsi="Century Gothic"/>
          <w:b/>
        </w:rPr>
        <w:t>Emilio Juárez</w:t>
      </w:r>
      <w:r w:rsidRPr="002265BE">
        <w:rPr>
          <w:rFonts w:ascii="Century Gothic" w:hAnsi="Century Gothic"/>
        </w:rPr>
        <w:t>: con el misticismo, mezcla de colores y magia que caracteriza a la obra de este artista, sus piezas estarán presentes en Liverpool Santa Fe hasta el 1 de mayo.</w:t>
      </w:r>
    </w:p>
    <w:p w14:paraId="040E1BEB" w14:textId="77777777" w:rsidR="00735830" w:rsidRPr="002265BE" w:rsidRDefault="007A3359" w:rsidP="008F1D28">
      <w:pPr>
        <w:pStyle w:val="Prrafodelista"/>
        <w:numPr>
          <w:ilvl w:val="0"/>
          <w:numId w:val="2"/>
        </w:numPr>
        <w:spacing w:after="0" w:line="240" w:lineRule="auto"/>
        <w:jc w:val="both"/>
        <w:rPr>
          <w:rFonts w:ascii="Century Gothic" w:hAnsi="Century Gothic"/>
        </w:rPr>
      </w:pPr>
      <w:r w:rsidRPr="002265BE">
        <w:rPr>
          <w:rFonts w:ascii="Century Gothic" w:hAnsi="Century Gothic"/>
          <w:b/>
        </w:rPr>
        <w:t>Miguel López Vázquez</w:t>
      </w:r>
      <w:r w:rsidRPr="002265BE">
        <w:rPr>
          <w:rFonts w:ascii="Century Gothic" w:hAnsi="Century Gothic"/>
        </w:rPr>
        <w:t xml:space="preserve">: </w:t>
      </w:r>
      <w:r w:rsidR="00735830" w:rsidRPr="002265BE">
        <w:rPr>
          <w:rFonts w:ascii="Century Gothic" w:hAnsi="Century Gothic"/>
        </w:rPr>
        <w:t>su nuevo trabajo se basa en superficies diversas, en esta ocasión presenta collages a manera de soporte, textos en papel Braille con los que busca despertar el misterio y la duda. S</w:t>
      </w:r>
      <w:r w:rsidRPr="002265BE">
        <w:rPr>
          <w:rFonts w:ascii="Century Gothic" w:hAnsi="Century Gothic"/>
        </w:rPr>
        <w:t xml:space="preserve">u obra estará presente hasta el 1 de mayo en Liverpool Insurgentes. </w:t>
      </w:r>
    </w:p>
    <w:p w14:paraId="0A26683A" w14:textId="77777777" w:rsidR="002265BE" w:rsidRPr="002265BE" w:rsidRDefault="002265BE" w:rsidP="002265BE">
      <w:pPr>
        <w:pStyle w:val="Prrafodelista"/>
        <w:numPr>
          <w:ilvl w:val="0"/>
          <w:numId w:val="2"/>
        </w:numPr>
        <w:spacing w:after="0" w:line="240" w:lineRule="auto"/>
        <w:jc w:val="both"/>
        <w:rPr>
          <w:rFonts w:ascii="Century Gothic" w:hAnsi="Century Gothic"/>
        </w:rPr>
      </w:pPr>
      <w:r w:rsidRPr="002265BE">
        <w:rPr>
          <w:rFonts w:ascii="Century Gothic" w:hAnsi="Century Gothic"/>
          <w:b/>
        </w:rPr>
        <w:t>Montserrat Maciel</w:t>
      </w:r>
      <w:r w:rsidRPr="002265BE">
        <w:rPr>
          <w:rFonts w:ascii="Century Gothic" w:hAnsi="Century Gothic"/>
        </w:rPr>
        <w:t>: con técnicas de óleo y acrílico sobre tela y madera, la pintora presenta sus obras en las tiendas Liverpool Metepec y Toluca hasta el 1 de mayo, mismas que representan el valor de la vida y traducen procesos de evolución humana.</w:t>
      </w:r>
    </w:p>
    <w:p w14:paraId="11CBA5AD" w14:textId="5F0E7394" w:rsidR="00243013" w:rsidRDefault="008F1D28" w:rsidP="00243013">
      <w:pPr>
        <w:pStyle w:val="NormalWeb"/>
        <w:spacing w:after="0" w:afterAutospacing="0"/>
        <w:jc w:val="both"/>
        <w:rPr>
          <w:rFonts w:ascii="Century Gothic" w:hAnsi="Century Gothic"/>
          <w:sz w:val="22"/>
          <w:szCs w:val="22"/>
        </w:rPr>
      </w:pPr>
      <w:r>
        <w:rPr>
          <w:rFonts w:ascii="Century Gothic" w:hAnsi="Century Gothic"/>
          <w:sz w:val="22"/>
          <w:szCs w:val="22"/>
        </w:rPr>
        <w:t>Viva Bonito de Liverpool</w:t>
      </w:r>
      <w:r w:rsidR="001515F0" w:rsidRPr="00EB4C57">
        <w:rPr>
          <w:rFonts w:ascii="Century Gothic" w:hAnsi="Century Gothic"/>
          <w:sz w:val="22"/>
          <w:szCs w:val="22"/>
        </w:rPr>
        <w:t xml:space="preserve"> ofrece </w:t>
      </w:r>
      <w:r w:rsidR="0021398D">
        <w:rPr>
          <w:rFonts w:ascii="Century Gothic" w:hAnsi="Century Gothic"/>
          <w:sz w:val="22"/>
          <w:szCs w:val="22"/>
        </w:rPr>
        <w:t>distintos</w:t>
      </w:r>
      <w:r w:rsidR="001515F0" w:rsidRPr="00EB4C57">
        <w:rPr>
          <w:rFonts w:ascii="Century Gothic" w:hAnsi="Century Gothic"/>
          <w:sz w:val="22"/>
          <w:szCs w:val="22"/>
        </w:rPr>
        <w:t xml:space="preserve"> artículos para el hogar</w:t>
      </w:r>
      <w:r w:rsidR="0021398D">
        <w:rPr>
          <w:rFonts w:ascii="Century Gothic" w:hAnsi="Century Gothic"/>
          <w:sz w:val="22"/>
          <w:szCs w:val="22"/>
        </w:rPr>
        <w:t>, incluidos cuadros y espejos,</w:t>
      </w:r>
      <w:r w:rsidR="001515F0" w:rsidRPr="00EB4C57">
        <w:rPr>
          <w:rFonts w:ascii="Century Gothic" w:hAnsi="Century Gothic"/>
          <w:sz w:val="22"/>
          <w:szCs w:val="22"/>
        </w:rPr>
        <w:t xml:space="preserve"> con los que la gente p</w:t>
      </w:r>
      <w:r w:rsidR="0021398D">
        <w:rPr>
          <w:rFonts w:ascii="Century Gothic" w:hAnsi="Century Gothic"/>
          <w:sz w:val="22"/>
          <w:szCs w:val="22"/>
        </w:rPr>
        <w:t xml:space="preserve">uede </w:t>
      </w:r>
      <w:r w:rsidR="001515F0" w:rsidRPr="00EB4C57">
        <w:rPr>
          <w:rFonts w:ascii="Century Gothic" w:hAnsi="Century Gothic"/>
          <w:sz w:val="22"/>
          <w:szCs w:val="22"/>
        </w:rPr>
        <w:t>decorar, equipar y recrear espacios a su gusto</w:t>
      </w:r>
      <w:r w:rsidR="00243013">
        <w:rPr>
          <w:rFonts w:ascii="Century Gothic" w:hAnsi="Century Gothic"/>
          <w:sz w:val="22"/>
          <w:szCs w:val="22"/>
        </w:rPr>
        <w:t>,</w:t>
      </w:r>
      <w:r>
        <w:rPr>
          <w:rFonts w:ascii="Century Gothic" w:hAnsi="Century Gothic"/>
          <w:sz w:val="22"/>
          <w:szCs w:val="22"/>
        </w:rPr>
        <w:t xml:space="preserve"> y </w:t>
      </w:r>
      <w:r w:rsidR="00F3728C">
        <w:rPr>
          <w:rFonts w:ascii="Century Gothic" w:hAnsi="Century Gothic"/>
          <w:sz w:val="22"/>
          <w:szCs w:val="22"/>
        </w:rPr>
        <w:t xml:space="preserve">sin duda, </w:t>
      </w:r>
      <w:r w:rsidR="0021398D">
        <w:rPr>
          <w:rFonts w:ascii="Century Gothic" w:hAnsi="Century Gothic"/>
          <w:sz w:val="22"/>
          <w:szCs w:val="22"/>
        </w:rPr>
        <w:t>ayuda a</w:t>
      </w:r>
      <w:r w:rsidR="001515F0" w:rsidRPr="00EB4C57">
        <w:rPr>
          <w:rFonts w:ascii="Century Gothic" w:hAnsi="Century Gothic"/>
          <w:sz w:val="22"/>
          <w:szCs w:val="22"/>
        </w:rPr>
        <w:t xml:space="preserve"> mejora</w:t>
      </w:r>
      <w:r w:rsidR="0021398D">
        <w:rPr>
          <w:rFonts w:ascii="Century Gothic" w:hAnsi="Century Gothic"/>
          <w:sz w:val="22"/>
          <w:szCs w:val="22"/>
        </w:rPr>
        <w:t>r</w:t>
      </w:r>
      <w:r w:rsidR="001515F0" w:rsidRPr="00EB4C57">
        <w:rPr>
          <w:rFonts w:ascii="Century Gothic" w:hAnsi="Century Gothic"/>
          <w:sz w:val="22"/>
          <w:szCs w:val="22"/>
        </w:rPr>
        <w:t xml:space="preserve"> </w:t>
      </w:r>
      <w:r w:rsidR="0021398D">
        <w:rPr>
          <w:rFonts w:ascii="Century Gothic" w:hAnsi="Century Gothic"/>
          <w:sz w:val="22"/>
          <w:szCs w:val="22"/>
        </w:rPr>
        <w:t xml:space="preserve">su </w:t>
      </w:r>
      <w:r w:rsidR="001515F0" w:rsidRPr="00EB4C57">
        <w:rPr>
          <w:rFonts w:ascii="Century Gothic" w:hAnsi="Century Gothic"/>
          <w:sz w:val="22"/>
          <w:szCs w:val="22"/>
        </w:rPr>
        <w:t>calidad de vida</w:t>
      </w:r>
      <w:r w:rsidR="0021398D">
        <w:rPr>
          <w:rFonts w:ascii="Century Gothic" w:hAnsi="Century Gothic"/>
          <w:sz w:val="22"/>
          <w:szCs w:val="22"/>
        </w:rPr>
        <w:t>.</w:t>
      </w:r>
      <w:r w:rsidR="00243013">
        <w:rPr>
          <w:rFonts w:ascii="Century Gothic" w:hAnsi="Century Gothic"/>
          <w:sz w:val="22"/>
          <w:szCs w:val="22"/>
        </w:rPr>
        <w:t xml:space="preserve"> En este sentido, durante la campaña hay excelentes promociones en beneficio de los clientes.</w:t>
      </w:r>
    </w:p>
    <w:p w14:paraId="4E9779BC" w14:textId="4C9F9359" w:rsidR="001515F0" w:rsidRPr="00243013" w:rsidRDefault="008F1D28" w:rsidP="00243013">
      <w:pPr>
        <w:pStyle w:val="NormalWeb"/>
        <w:spacing w:after="0" w:afterAutospacing="0"/>
        <w:jc w:val="both"/>
        <w:rPr>
          <w:rFonts w:ascii="Century Gothic" w:hAnsi="Century Gothic"/>
          <w:sz w:val="22"/>
          <w:szCs w:val="22"/>
        </w:rPr>
      </w:pPr>
      <w:r w:rsidRPr="00243013">
        <w:rPr>
          <w:rFonts w:ascii="Century Gothic" w:hAnsi="Century Gothic"/>
          <w:i/>
          <w:sz w:val="22"/>
          <w:szCs w:val="22"/>
        </w:rPr>
        <w:t>“</w:t>
      </w:r>
      <w:r w:rsidR="00F3728C" w:rsidRPr="00243013">
        <w:rPr>
          <w:rFonts w:ascii="Century Gothic" w:hAnsi="Century Gothic"/>
          <w:i/>
          <w:sz w:val="22"/>
          <w:szCs w:val="22"/>
        </w:rPr>
        <w:t>Me da mucha emoción c</w:t>
      </w:r>
      <w:r w:rsidR="001515F0" w:rsidRPr="00243013">
        <w:rPr>
          <w:rFonts w:ascii="Century Gothic" w:hAnsi="Century Gothic"/>
          <w:i/>
          <w:sz w:val="22"/>
          <w:szCs w:val="22"/>
        </w:rPr>
        <w:t xml:space="preserve">ontar con </w:t>
      </w:r>
      <w:r w:rsidR="00F3728C" w:rsidRPr="00243013">
        <w:rPr>
          <w:rFonts w:ascii="Century Gothic" w:hAnsi="Century Gothic"/>
          <w:i/>
          <w:sz w:val="22"/>
          <w:szCs w:val="22"/>
        </w:rPr>
        <w:t>el talento de</w:t>
      </w:r>
      <w:r w:rsidRPr="00243013">
        <w:rPr>
          <w:rFonts w:ascii="Century Gothic" w:hAnsi="Century Gothic"/>
          <w:i/>
          <w:sz w:val="22"/>
          <w:szCs w:val="22"/>
        </w:rPr>
        <w:t xml:space="preserve"> </w:t>
      </w:r>
      <w:r w:rsidR="001515F0" w:rsidRPr="00243013">
        <w:rPr>
          <w:rFonts w:ascii="Century Gothic" w:hAnsi="Century Gothic"/>
          <w:i/>
          <w:sz w:val="22"/>
          <w:szCs w:val="22"/>
        </w:rPr>
        <w:t>artistas</w:t>
      </w:r>
      <w:r w:rsidR="00F3728C" w:rsidRPr="00243013">
        <w:rPr>
          <w:rFonts w:ascii="Century Gothic" w:hAnsi="Century Gothic"/>
          <w:i/>
          <w:sz w:val="22"/>
          <w:szCs w:val="22"/>
        </w:rPr>
        <w:t xml:space="preserve"> mexicanos en nuestras tiendas, ya que </w:t>
      </w:r>
      <w:r w:rsidR="001515F0" w:rsidRPr="00243013">
        <w:rPr>
          <w:rFonts w:ascii="Century Gothic" w:hAnsi="Century Gothic"/>
          <w:i/>
          <w:sz w:val="22"/>
          <w:szCs w:val="22"/>
        </w:rPr>
        <w:t xml:space="preserve">son creadores de piezas extraordinarias que llenan </w:t>
      </w:r>
      <w:r w:rsidR="00F3728C" w:rsidRPr="00243013">
        <w:rPr>
          <w:rFonts w:ascii="Century Gothic" w:hAnsi="Century Gothic"/>
          <w:i/>
          <w:sz w:val="22"/>
          <w:szCs w:val="22"/>
        </w:rPr>
        <w:t xml:space="preserve">de </w:t>
      </w:r>
      <w:r w:rsidR="001515F0" w:rsidRPr="00243013">
        <w:rPr>
          <w:rFonts w:ascii="Century Gothic" w:hAnsi="Century Gothic"/>
          <w:i/>
          <w:sz w:val="22"/>
          <w:szCs w:val="22"/>
        </w:rPr>
        <w:t xml:space="preserve">vida </w:t>
      </w:r>
      <w:r w:rsidRPr="00243013">
        <w:rPr>
          <w:rFonts w:ascii="Century Gothic" w:hAnsi="Century Gothic"/>
          <w:i/>
          <w:sz w:val="22"/>
          <w:szCs w:val="22"/>
        </w:rPr>
        <w:t>cada espacio en</w:t>
      </w:r>
      <w:r w:rsidR="001515F0" w:rsidRPr="00243013">
        <w:rPr>
          <w:rFonts w:ascii="Century Gothic" w:hAnsi="Century Gothic"/>
          <w:i/>
          <w:sz w:val="22"/>
          <w:szCs w:val="22"/>
        </w:rPr>
        <w:t xml:space="preserve"> donde se exhiben</w:t>
      </w:r>
      <w:r w:rsidR="00F3728C" w:rsidRPr="00243013">
        <w:rPr>
          <w:rFonts w:ascii="Century Gothic" w:hAnsi="Century Gothic"/>
          <w:i/>
          <w:sz w:val="22"/>
          <w:szCs w:val="22"/>
        </w:rPr>
        <w:t xml:space="preserve"> y </w:t>
      </w:r>
      <w:r w:rsidR="001515F0" w:rsidRPr="00243013">
        <w:rPr>
          <w:rFonts w:ascii="Century Gothic" w:hAnsi="Century Gothic"/>
          <w:i/>
          <w:sz w:val="22"/>
          <w:szCs w:val="22"/>
        </w:rPr>
        <w:t>permite</w:t>
      </w:r>
      <w:r w:rsidR="00F3728C" w:rsidRPr="00243013">
        <w:rPr>
          <w:rFonts w:ascii="Century Gothic" w:hAnsi="Century Gothic"/>
          <w:i/>
          <w:sz w:val="22"/>
          <w:szCs w:val="22"/>
        </w:rPr>
        <w:t>n</w:t>
      </w:r>
      <w:r w:rsidR="001515F0" w:rsidRPr="00243013">
        <w:rPr>
          <w:rFonts w:ascii="Century Gothic" w:hAnsi="Century Gothic"/>
          <w:i/>
          <w:sz w:val="22"/>
          <w:szCs w:val="22"/>
        </w:rPr>
        <w:t xml:space="preserve"> a nuestros clientes </w:t>
      </w:r>
      <w:r w:rsidR="00F3728C" w:rsidRPr="00243013">
        <w:rPr>
          <w:rFonts w:ascii="Century Gothic" w:hAnsi="Century Gothic"/>
          <w:i/>
          <w:sz w:val="22"/>
          <w:szCs w:val="22"/>
        </w:rPr>
        <w:t xml:space="preserve">sentirse más cómodos y felices en sus propios </w:t>
      </w:r>
      <w:r w:rsidRPr="00243013">
        <w:rPr>
          <w:rFonts w:ascii="Century Gothic" w:hAnsi="Century Gothic"/>
          <w:i/>
          <w:sz w:val="22"/>
          <w:szCs w:val="22"/>
        </w:rPr>
        <w:t>hogares</w:t>
      </w:r>
      <w:r w:rsidR="001515F0" w:rsidRPr="00243013">
        <w:rPr>
          <w:rFonts w:ascii="Century Gothic" w:hAnsi="Century Gothic"/>
          <w:i/>
          <w:sz w:val="22"/>
          <w:szCs w:val="22"/>
        </w:rPr>
        <w:t>”</w:t>
      </w:r>
      <w:r w:rsidR="00F3728C" w:rsidRPr="00243013">
        <w:rPr>
          <w:rFonts w:ascii="Century Gothic" w:hAnsi="Century Gothic"/>
          <w:sz w:val="22"/>
          <w:szCs w:val="22"/>
        </w:rPr>
        <w:t>,</w:t>
      </w:r>
      <w:r w:rsidR="001515F0" w:rsidRPr="00243013">
        <w:rPr>
          <w:rFonts w:ascii="Century Gothic" w:hAnsi="Century Gothic"/>
          <w:sz w:val="22"/>
          <w:szCs w:val="22"/>
        </w:rPr>
        <w:t xml:space="preserve"> comentó Ignacio Aguiriano, Director de Relaciones Públicas de Liverpool.</w:t>
      </w:r>
    </w:p>
    <w:p w14:paraId="00012077" w14:textId="77777777" w:rsidR="00A03F84" w:rsidRPr="00EB4C57" w:rsidRDefault="00A03F84" w:rsidP="008F1D28">
      <w:pPr>
        <w:spacing w:after="0" w:line="240" w:lineRule="auto"/>
        <w:jc w:val="both"/>
        <w:rPr>
          <w:rFonts w:ascii="Century Gothic" w:hAnsi="Century Gothic"/>
          <w:b/>
        </w:rPr>
      </w:pPr>
    </w:p>
    <w:p w14:paraId="02C1474B" w14:textId="6856B608" w:rsidR="00EB4C57" w:rsidRDefault="00EB4C57" w:rsidP="008F1D28">
      <w:pPr>
        <w:widowControl w:val="0"/>
        <w:autoSpaceDE w:val="0"/>
        <w:autoSpaceDN w:val="0"/>
        <w:adjustRightInd w:val="0"/>
        <w:spacing w:after="240" w:line="240" w:lineRule="auto"/>
        <w:jc w:val="both"/>
        <w:rPr>
          <w:rFonts w:ascii="Century Gothic" w:hAnsi="Century Gothic"/>
          <w:szCs w:val="28"/>
        </w:rPr>
      </w:pPr>
      <w:r w:rsidRPr="00EB4C57">
        <w:rPr>
          <w:rFonts w:ascii="Century Gothic" w:hAnsi="Century Gothic"/>
        </w:rPr>
        <w:t xml:space="preserve">Liverpool </w:t>
      </w:r>
      <w:r w:rsidR="00F3728C">
        <w:rPr>
          <w:rFonts w:ascii="Century Gothic" w:hAnsi="Century Gothic"/>
        </w:rPr>
        <w:t xml:space="preserve">es hoy un referente como </w:t>
      </w:r>
      <w:r w:rsidRPr="00EB4C57">
        <w:rPr>
          <w:rFonts w:ascii="Century Gothic" w:hAnsi="Century Gothic"/>
        </w:rPr>
        <w:t xml:space="preserve">la tienda departamental preferida para conseguir ambientes y espacios en el hogar con las últimas tendencias y productos de alta calidad, </w:t>
      </w:r>
      <w:r w:rsidR="00F3728C">
        <w:rPr>
          <w:rFonts w:ascii="Century Gothic" w:hAnsi="Century Gothic"/>
        </w:rPr>
        <w:t xml:space="preserve">que van </w:t>
      </w:r>
      <w:r w:rsidR="00243013">
        <w:rPr>
          <w:rFonts w:ascii="Century Gothic" w:hAnsi="Century Gothic"/>
        </w:rPr>
        <w:t>desde salas, comedores, recamara</w:t>
      </w:r>
      <w:r w:rsidRPr="00EB4C57">
        <w:rPr>
          <w:rFonts w:ascii="Century Gothic" w:hAnsi="Century Gothic"/>
        </w:rPr>
        <w:t>s, decoración para el hogar, línea b</w:t>
      </w:r>
      <w:r w:rsidR="00243013">
        <w:rPr>
          <w:rFonts w:ascii="Century Gothic" w:hAnsi="Century Gothic"/>
        </w:rPr>
        <w:t xml:space="preserve">lanca, multimedia y mucho más. </w:t>
      </w:r>
    </w:p>
    <w:p w14:paraId="7F0695D5" w14:textId="77777777" w:rsidR="00E04A53" w:rsidRPr="00EB4C57" w:rsidRDefault="00E04A53" w:rsidP="00E04A53">
      <w:pPr>
        <w:pStyle w:val="NormalWeb"/>
        <w:contextualSpacing/>
        <w:jc w:val="both"/>
        <w:rPr>
          <w:rFonts w:ascii="Century Gothic" w:hAnsi="Century Gothic"/>
          <w:b/>
          <w:sz w:val="22"/>
          <w:szCs w:val="22"/>
        </w:rPr>
      </w:pPr>
      <w:r w:rsidRPr="00EB4C57">
        <w:rPr>
          <w:rFonts w:ascii="Century Gothic" w:hAnsi="Century Gothic"/>
          <w:b/>
          <w:sz w:val="22"/>
          <w:szCs w:val="22"/>
        </w:rPr>
        <w:lastRenderedPageBreak/>
        <w:t>Acerca de Liverpool</w:t>
      </w:r>
    </w:p>
    <w:p w14:paraId="3AAF1845" w14:textId="77777777" w:rsidR="00E04A53" w:rsidRPr="00EB4C57" w:rsidRDefault="00E04A53" w:rsidP="00E04A53">
      <w:pPr>
        <w:pStyle w:val="NormalWeb"/>
        <w:contextualSpacing/>
        <w:jc w:val="both"/>
        <w:rPr>
          <w:rFonts w:ascii="Century Gothic" w:hAnsi="Century Gothic"/>
          <w:sz w:val="22"/>
          <w:szCs w:val="22"/>
        </w:rPr>
      </w:pPr>
      <w:r w:rsidRPr="00EB4C57">
        <w:rPr>
          <w:rFonts w:ascii="Century Gothic" w:hAnsi="Century Gothic"/>
          <w:sz w:val="22"/>
          <w:szCs w:val="22"/>
        </w:rPr>
        <w:t>Liverpool, líder en tiendas departamentales tiene presencia en toda la República Mexicana a través de 119 almacenes, incluyendo Fábricas de Francia, a los que incorpora también 24 centros comerciales en 15 estados de la República y boutiques. Durante 170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6A42EDB3" w14:textId="77777777" w:rsidR="00E04A53" w:rsidRPr="00EB4C57" w:rsidRDefault="00E04A53" w:rsidP="00E04A53">
      <w:pPr>
        <w:pStyle w:val="NormalWeb"/>
        <w:contextualSpacing/>
        <w:jc w:val="both"/>
        <w:rPr>
          <w:rFonts w:ascii="Century Gothic" w:hAnsi="Century Gothic"/>
          <w:sz w:val="22"/>
          <w:szCs w:val="22"/>
        </w:rPr>
      </w:pPr>
    </w:p>
    <w:p w14:paraId="24A5D5AE" w14:textId="77777777" w:rsidR="00E04A53" w:rsidRPr="00EB4C57" w:rsidRDefault="00E04A53" w:rsidP="00E04A53">
      <w:pPr>
        <w:pStyle w:val="NormalWeb"/>
        <w:contextualSpacing/>
        <w:jc w:val="both"/>
        <w:rPr>
          <w:rFonts w:ascii="Century Gothic" w:hAnsi="Century Gothic"/>
          <w:sz w:val="22"/>
          <w:szCs w:val="22"/>
        </w:rPr>
      </w:pPr>
      <w:r w:rsidRPr="00EB4C57">
        <w:rPr>
          <w:rFonts w:ascii="Century Gothic" w:hAnsi="Century Gothic"/>
          <w:sz w:val="22"/>
          <w:szCs w:val="22"/>
        </w:rPr>
        <w:t>Sigue a Liverpool en </w:t>
      </w:r>
      <w:hyperlink r:id="rId6" w:tgtFrame="_blank" w:history="1">
        <w:r w:rsidRPr="00EB4C57">
          <w:rPr>
            <w:rFonts w:ascii="Century Gothic" w:hAnsi="Century Gothic"/>
            <w:sz w:val="22"/>
            <w:szCs w:val="22"/>
          </w:rPr>
          <w:t>Liverpool.com.mx</w:t>
        </w:r>
      </w:hyperlink>
      <w:r w:rsidRPr="00EB4C57">
        <w:rPr>
          <w:rFonts w:ascii="Century Gothic" w:hAnsi="Century Gothic"/>
          <w:sz w:val="22"/>
          <w:szCs w:val="22"/>
        </w:rPr>
        <w:t> / FB Liverpool / @liverpoolmexico</w:t>
      </w:r>
    </w:p>
    <w:p w14:paraId="09032C09" w14:textId="77777777" w:rsidR="00E04A53" w:rsidRPr="00EB4C57" w:rsidRDefault="00E04A53" w:rsidP="00E04A53">
      <w:pPr>
        <w:spacing w:after="0" w:line="240" w:lineRule="auto"/>
        <w:jc w:val="both"/>
        <w:rPr>
          <w:rFonts w:ascii="Century Gothic" w:hAnsi="Century Gothic"/>
          <w:b/>
        </w:rPr>
      </w:pPr>
      <w:r w:rsidRPr="00EB4C57">
        <w:rPr>
          <w:rFonts w:ascii="Century Gothic" w:hAnsi="Century Gothic"/>
          <w:b/>
        </w:rPr>
        <w:t>Contacto de prensa</w:t>
      </w:r>
    </w:p>
    <w:p w14:paraId="59BD151B" w14:textId="77777777" w:rsidR="00E04A53" w:rsidRPr="00EB4C57" w:rsidRDefault="00E04A53" w:rsidP="00E04A53">
      <w:pPr>
        <w:spacing w:after="0" w:line="240" w:lineRule="auto"/>
        <w:jc w:val="both"/>
        <w:rPr>
          <w:rFonts w:ascii="Century Gothic" w:hAnsi="Century Gothic"/>
          <w:b/>
        </w:rPr>
      </w:pPr>
    </w:p>
    <w:p w14:paraId="45DFA3B8" w14:textId="77777777" w:rsidR="00E04A53" w:rsidRPr="00EB4C57" w:rsidRDefault="00E04A53" w:rsidP="00E04A53">
      <w:pPr>
        <w:spacing w:after="0" w:line="240" w:lineRule="auto"/>
        <w:jc w:val="both"/>
        <w:rPr>
          <w:rFonts w:ascii="Century Gothic" w:hAnsi="Century Gothic"/>
          <w:b/>
        </w:rPr>
      </w:pPr>
      <w:r w:rsidRPr="00EB4C57">
        <w:rPr>
          <w:rFonts w:ascii="Century Gothic" w:hAnsi="Century Gothic"/>
          <w:b/>
        </w:rPr>
        <w:t>Alfredo Navarro</w:t>
      </w:r>
    </w:p>
    <w:p w14:paraId="2F98ADCD" w14:textId="77777777" w:rsidR="00E04A53" w:rsidRPr="00EB4C57" w:rsidRDefault="00E04A53" w:rsidP="00E04A53">
      <w:pPr>
        <w:spacing w:after="0" w:line="240" w:lineRule="auto"/>
        <w:jc w:val="both"/>
        <w:rPr>
          <w:rFonts w:ascii="Century Gothic" w:hAnsi="Century Gothic"/>
          <w:i/>
        </w:rPr>
      </w:pPr>
      <w:r w:rsidRPr="00EB4C57">
        <w:rPr>
          <w:rFonts w:ascii="Century Gothic" w:hAnsi="Century Gothic"/>
          <w:i/>
        </w:rPr>
        <w:t xml:space="preserve">Relaciones Públicas Liverpool </w:t>
      </w:r>
    </w:p>
    <w:p w14:paraId="0F5050CA" w14:textId="77777777" w:rsidR="00E04A53" w:rsidRPr="00EB4C57" w:rsidRDefault="000D7247" w:rsidP="00E04A53">
      <w:pPr>
        <w:spacing w:after="0" w:line="240" w:lineRule="auto"/>
        <w:jc w:val="both"/>
        <w:rPr>
          <w:rFonts w:ascii="Century Gothic" w:hAnsi="Century Gothic"/>
        </w:rPr>
      </w:pPr>
      <w:hyperlink r:id="rId7" w:history="1">
        <w:r w:rsidR="00E04A53" w:rsidRPr="00EB4C57">
          <w:rPr>
            <w:rStyle w:val="Hipervnculo"/>
            <w:rFonts w:ascii="Century Gothic" w:hAnsi="Century Gothic"/>
          </w:rPr>
          <w:t>anavarros@liverpool.com.mx</w:t>
        </w:r>
      </w:hyperlink>
    </w:p>
    <w:p w14:paraId="17381B85" w14:textId="77777777" w:rsidR="00E04A53" w:rsidRPr="00EB4C57" w:rsidRDefault="00E04A53" w:rsidP="00E04A53">
      <w:pPr>
        <w:spacing w:after="0" w:line="240" w:lineRule="auto"/>
        <w:jc w:val="both"/>
        <w:rPr>
          <w:rFonts w:ascii="Century Gothic" w:hAnsi="Century Gothic"/>
        </w:rPr>
      </w:pPr>
    </w:p>
    <w:p w14:paraId="5E847164" w14:textId="77777777" w:rsidR="00E04A53" w:rsidRPr="00EB4C57" w:rsidRDefault="00E04A53" w:rsidP="00E04A53">
      <w:pPr>
        <w:spacing w:after="0" w:line="240" w:lineRule="auto"/>
        <w:jc w:val="both"/>
        <w:rPr>
          <w:rFonts w:ascii="Century Gothic" w:hAnsi="Century Gothic"/>
          <w:b/>
          <w:lang w:val="en-US"/>
        </w:rPr>
      </w:pPr>
      <w:r w:rsidRPr="00EB4C57">
        <w:rPr>
          <w:rFonts w:ascii="Century Gothic" w:hAnsi="Century Gothic"/>
          <w:b/>
          <w:lang w:val="en-US"/>
        </w:rPr>
        <w:t>Jorge A. García</w:t>
      </w:r>
    </w:p>
    <w:p w14:paraId="19FEEC63" w14:textId="77777777" w:rsidR="00E04A53" w:rsidRPr="00EB4C57" w:rsidRDefault="00E04A53" w:rsidP="00E04A53">
      <w:pPr>
        <w:spacing w:after="0" w:line="240" w:lineRule="auto"/>
        <w:jc w:val="both"/>
        <w:rPr>
          <w:rFonts w:ascii="Century Gothic" w:hAnsi="Century Gothic"/>
          <w:i/>
          <w:lang w:val="en-US"/>
        </w:rPr>
      </w:pPr>
      <w:r w:rsidRPr="00EB4C57">
        <w:rPr>
          <w:rFonts w:ascii="Century Gothic" w:hAnsi="Century Gothic"/>
          <w:i/>
          <w:lang w:val="en-US"/>
        </w:rPr>
        <w:t>Weber Shandwick</w:t>
      </w:r>
    </w:p>
    <w:p w14:paraId="63BF4A62" w14:textId="77777777" w:rsidR="00E04A53" w:rsidRPr="00EB4C57" w:rsidRDefault="000D7247" w:rsidP="00E04A53">
      <w:pPr>
        <w:spacing w:after="0" w:line="240" w:lineRule="auto"/>
        <w:jc w:val="both"/>
        <w:rPr>
          <w:rFonts w:ascii="Century Gothic" w:hAnsi="Century Gothic"/>
          <w:lang w:val="en-US"/>
        </w:rPr>
      </w:pPr>
      <w:hyperlink r:id="rId8" w:history="1">
        <w:r w:rsidR="00E04A53" w:rsidRPr="00EB4C57">
          <w:rPr>
            <w:rStyle w:val="Hipervnculo"/>
            <w:rFonts w:ascii="Century Gothic" w:hAnsi="Century Gothic"/>
            <w:lang w:val="en-US"/>
          </w:rPr>
          <w:t>jorge.garcia@webershandwick.com</w:t>
        </w:r>
      </w:hyperlink>
    </w:p>
    <w:p w14:paraId="3C958930" w14:textId="77777777" w:rsidR="00E04A53" w:rsidRPr="00EB4C57" w:rsidRDefault="00E04A53" w:rsidP="00E04A53">
      <w:pPr>
        <w:spacing w:after="0" w:line="240" w:lineRule="auto"/>
        <w:jc w:val="both"/>
        <w:rPr>
          <w:rFonts w:ascii="Century Gothic" w:hAnsi="Century Gothic"/>
        </w:rPr>
      </w:pPr>
      <w:r w:rsidRPr="00EB4C57">
        <w:rPr>
          <w:rFonts w:ascii="Century Gothic" w:hAnsi="Century Gothic"/>
        </w:rPr>
        <w:t>Tel. 4163.8602</w:t>
      </w:r>
    </w:p>
    <w:p w14:paraId="4FBCCC61" w14:textId="77777777" w:rsidR="00E04A53" w:rsidRPr="00EB4C57" w:rsidRDefault="00E04A53" w:rsidP="00F255F6">
      <w:pPr>
        <w:spacing w:after="0" w:line="240" w:lineRule="auto"/>
        <w:jc w:val="both"/>
        <w:rPr>
          <w:rFonts w:ascii="Century Gothic" w:hAnsi="Century Gothic"/>
        </w:rPr>
      </w:pPr>
    </w:p>
    <w:p w14:paraId="18F98C31" w14:textId="77777777" w:rsidR="00F255F6" w:rsidRPr="00EB4C57" w:rsidRDefault="00F255F6" w:rsidP="00F255F6">
      <w:pPr>
        <w:spacing w:after="0" w:line="240" w:lineRule="auto"/>
        <w:jc w:val="center"/>
        <w:rPr>
          <w:rFonts w:ascii="Century Gothic" w:hAnsi="Century Gothic"/>
          <w:b/>
        </w:rPr>
      </w:pPr>
    </w:p>
    <w:p w14:paraId="3883FD4E" w14:textId="77777777" w:rsidR="00F255F6" w:rsidRPr="00F255F6" w:rsidRDefault="00F255F6" w:rsidP="00F255F6">
      <w:pPr>
        <w:spacing w:after="0" w:line="240" w:lineRule="auto"/>
        <w:jc w:val="center"/>
        <w:rPr>
          <w:b/>
          <w:sz w:val="28"/>
          <w:szCs w:val="28"/>
        </w:rPr>
      </w:pPr>
    </w:p>
    <w:sectPr w:rsidR="00F255F6" w:rsidRPr="00F255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33AE6"/>
    <w:multiLevelType w:val="hybridMultilevel"/>
    <w:tmpl w:val="812C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097B5E"/>
    <w:multiLevelType w:val="hybridMultilevel"/>
    <w:tmpl w:val="36F6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F6"/>
    <w:rsid w:val="000D7247"/>
    <w:rsid w:val="00130491"/>
    <w:rsid w:val="001515F0"/>
    <w:rsid w:val="0021398D"/>
    <w:rsid w:val="002265BE"/>
    <w:rsid w:val="00243013"/>
    <w:rsid w:val="0038217C"/>
    <w:rsid w:val="003B6671"/>
    <w:rsid w:val="005463DD"/>
    <w:rsid w:val="00657CCC"/>
    <w:rsid w:val="006E205D"/>
    <w:rsid w:val="00735830"/>
    <w:rsid w:val="007A3359"/>
    <w:rsid w:val="00851804"/>
    <w:rsid w:val="008C4C20"/>
    <w:rsid w:val="008F1D28"/>
    <w:rsid w:val="008F40AD"/>
    <w:rsid w:val="00956E39"/>
    <w:rsid w:val="009C1165"/>
    <w:rsid w:val="00A03F84"/>
    <w:rsid w:val="00AD69B2"/>
    <w:rsid w:val="00AD6EFE"/>
    <w:rsid w:val="00B15554"/>
    <w:rsid w:val="00B733D6"/>
    <w:rsid w:val="00CD0366"/>
    <w:rsid w:val="00E04A53"/>
    <w:rsid w:val="00EB4C57"/>
    <w:rsid w:val="00EC1C88"/>
    <w:rsid w:val="00F255F6"/>
    <w:rsid w:val="00F3728C"/>
    <w:rsid w:val="00F749A1"/>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07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55F6"/>
    <w:pPr>
      <w:spacing w:before="100" w:beforeAutospacing="1" w:after="100" w:afterAutospacing="1" w:line="240" w:lineRule="auto"/>
    </w:pPr>
    <w:rPr>
      <w:rFonts w:ascii="Times New Roman" w:hAnsi="Times New Roman" w:cs="Times New Roman"/>
      <w:sz w:val="24"/>
      <w:szCs w:val="24"/>
      <w:lang w:eastAsia="es-MX"/>
    </w:rPr>
  </w:style>
  <w:style w:type="character" w:styleId="Textoennegrita">
    <w:name w:val="Strong"/>
    <w:basedOn w:val="Fuentedeprrafopredeter"/>
    <w:uiPriority w:val="22"/>
    <w:qFormat/>
    <w:rsid w:val="00F255F6"/>
    <w:rPr>
      <w:b/>
      <w:bCs/>
    </w:rPr>
  </w:style>
  <w:style w:type="character" w:styleId="Hipervnculo">
    <w:name w:val="Hyperlink"/>
    <w:basedOn w:val="Fuentedeprrafopredeter"/>
    <w:uiPriority w:val="99"/>
    <w:unhideWhenUsed/>
    <w:rsid w:val="00E04A53"/>
    <w:rPr>
      <w:color w:val="0563C1" w:themeColor="hyperlink"/>
      <w:u w:val="single"/>
    </w:rPr>
  </w:style>
  <w:style w:type="paragraph" w:styleId="Textodeglobo">
    <w:name w:val="Balloon Text"/>
    <w:basedOn w:val="Normal"/>
    <w:link w:val="TextodegloboCar"/>
    <w:uiPriority w:val="99"/>
    <w:semiHidden/>
    <w:unhideWhenUsed/>
    <w:rsid w:val="00382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17C"/>
    <w:rPr>
      <w:rFonts w:ascii="Tahoma" w:hAnsi="Tahoma" w:cs="Tahoma"/>
      <w:sz w:val="16"/>
      <w:szCs w:val="16"/>
    </w:rPr>
  </w:style>
  <w:style w:type="character" w:styleId="Refdecomentario">
    <w:name w:val="annotation reference"/>
    <w:basedOn w:val="Fuentedeprrafopredeter"/>
    <w:uiPriority w:val="99"/>
    <w:semiHidden/>
    <w:unhideWhenUsed/>
    <w:rsid w:val="0021398D"/>
    <w:rPr>
      <w:sz w:val="16"/>
      <w:szCs w:val="16"/>
    </w:rPr>
  </w:style>
  <w:style w:type="paragraph" w:styleId="Textocomentario">
    <w:name w:val="annotation text"/>
    <w:basedOn w:val="Normal"/>
    <w:link w:val="TextocomentarioCar"/>
    <w:uiPriority w:val="99"/>
    <w:semiHidden/>
    <w:unhideWhenUsed/>
    <w:rsid w:val="002139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398D"/>
    <w:rPr>
      <w:sz w:val="20"/>
      <w:szCs w:val="20"/>
    </w:rPr>
  </w:style>
  <w:style w:type="paragraph" w:styleId="Asuntodelcomentario">
    <w:name w:val="annotation subject"/>
    <w:basedOn w:val="Textocomentario"/>
    <w:next w:val="Textocomentario"/>
    <w:link w:val="AsuntodelcomentarioCar"/>
    <w:uiPriority w:val="99"/>
    <w:semiHidden/>
    <w:unhideWhenUsed/>
    <w:rsid w:val="0021398D"/>
    <w:rPr>
      <w:b/>
      <w:bCs/>
    </w:rPr>
  </w:style>
  <w:style w:type="character" w:customStyle="1" w:styleId="AsuntodelcomentarioCar">
    <w:name w:val="Asunto del comentario Car"/>
    <w:basedOn w:val="TextocomentarioCar"/>
    <w:link w:val="Asuntodelcomentario"/>
    <w:uiPriority w:val="99"/>
    <w:semiHidden/>
    <w:rsid w:val="0021398D"/>
    <w:rPr>
      <w:b/>
      <w:bCs/>
      <w:sz w:val="20"/>
      <w:szCs w:val="20"/>
    </w:rPr>
  </w:style>
  <w:style w:type="table" w:styleId="Tablaconcuadrcula">
    <w:name w:val="Table Grid"/>
    <w:basedOn w:val="Tablanormal"/>
    <w:uiPriority w:val="39"/>
    <w:rsid w:val="009C1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F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2650">
      <w:bodyDiv w:val="1"/>
      <w:marLeft w:val="0"/>
      <w:marRight w:val="0"/>
      <w:marTop w:val="0"/>
      <w:marBottom w:val="0"/>
      <w:divBdr>
        <w:top w:val="none" w:sz="0" w:space="0" w:color="auto"/>
        <w:left w:val="none" w:sz="0" w:space="0" w:color="auto"/>
        <w:bottom w:val="none" w:sz="0" w:space="0" w:color="auto"/>
        <w:right w:val="none" w:sz="0" w:space="0" w:color="auto"/>
      </w:divBdr>
      <w:divsChild>
        <w:div w:id="934360938">
          <w:marLeft w:val="0"/>
          <w:marRight w:val="0"/>
          <w:marTop w:val="0"/>
          <w:marBottom w:val="0"/>
          <w:divBdr>
            <w:top w:val="none" w:sz="0" w:space="0" w:color="auto"/>
            <w:left w:val="none" w:sz="0" w:space="0" w:color="auto"/>
            <w:bottom w:val="none" w:sz="0" w:space="0" w:color="auto"/>
            <w:right w:val="none" w:sz="0" w:space="0" w:color="auto"/>
          </w:divBdr>
        </w:div>
        <w:div w:id="1840657630">
          <w:marLeft w:val="0"/>
          <w:marRight w:val="0"/>
          <w:marTop w:val="0"/>
          <w:marBottom w:val="0"/>
          <w:divBdr>
            <w:top w:val="none" w:sz="0" w:space="0" w:color="auto"/>
            <w:left w:val="none" w:sz="0" w:space="0" w:color="auto"/>
            <w:bottom w:val="none" w:sz="0" w:space="0" w:color="auto"/>
            <w:right w:val="none" w:sz="0" w:space="0" w:color="auto"/>
          </w:divBdr>
        </w:div>
        <w:div w:id="133584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liverpool.com.mx/" TargetMode="External"/><Relationship Id="rId7" Type="http://schemas.openxmlformats.org/officeDocument/2006/relationships/hyperlink" Target="mailto:anavarros@liverpool.com.mx" TargetMode="External"/><Relationship Id="rId8" Type="http://schemas.openxmlformats.org/officeDocument/2006/relationships/hyperlink" Target="mailto:jorge.garcia@webershandwick.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3186</Characters>
  <Application>Microsoft Macintosh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Jorge (MEX-WSW)</dc:creator>
  <cp:lastModifiedBy>Usuario de Microsoft Office</cp:lastModifiedBy>
  <cp:revision>2</cp:revision>
  <dcterms:created xsi:type="dcterms:W3CDTF">2017-04-07T17:53:00Z</dcterms:created>
  <dcterms:modified xsi:type="dcterms:W3CDTF">2017-04-07T17:53:00Z</dcterms:modified>
</cp:coreProperties>
</file>